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77" w:rsidRPr="00D8676A" w:rsidRDefault="00D8676A" w:rsidP="00D8676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8676A">
        <w:rPr>
          <w:rFonts w:ascii="Times New Roman" w:hAnsi="Times New Roman" w:cs="Times New Roman"/>
          <w:b/>
          <w:sz w:val="28"/>
        </w:rPr>
        <w:t>Appunti lab MRP 11 dicembre 2013</w:t>
      </w:r>
    </w:p>
    <w:p w:rsidR="00D8676A" w:rsidRPr="00C95030" w:rsidRDefault="00D8676A" w:rsidP="00C950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8676A" w:rsidRDefault="00C95030" w:rsidP="00C950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verifica di ipotesi sulla indipendenza di due variabili: Il test chi quadrato</w:t>
      </w:r>
    </w:p>
    <w:p w:rsidR="00C95030" w:rsidRDefault="00C95030" w:rsidP="00C950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5030" w:rsidRPr="005D4856" w:rsidRDefault="00C95030" w:rsidP="00C9503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D4856">
        <w:rPr>
          <w:rFonts w:ascii="Times New Roman" w:hAnsi="Times New Roman" w:cs="Times New Roman"/>
          <w:b/>
          <w:sz w:val="24"/>
        </w:rPr>
        <w:t>Esercizio</w:t>
      </w:r>
    </w:p>
    <w:p w:rsidR="00C95030" w:rsidRDefault="00C95030" w:rsidP="00C9503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Ricodificare in fattori le seguenti variabili numeriche, lasciando come nome dei </w:t>
      </w:r>
      <w:r w:rsidR="005D4856">
        <w:rPr>
          <w:rFonts w:ascii="Times New Roman" w:hAnsi="Times New Roman" w:cs="Times New Roman"/>
          <w:sz w:val="24"/>
        </w:rPr>
        <w:t>livelli</w:t>
      </w:r>
      <w:r>
        <w:rPr>
          <w:rFonts w:ascii="Times New Roman" w:hAnsi="Times New Roman" w:cs="Times New Roman"/>
          <w:sz w:val="24"/>
        </w:rPr>
        <w:t xml:space="preserve"> il numero stesso</w:t>
      </w:r>
      <w:r w:rsidR="005D4856">
        <w:rPr>
          <w:rFonts w:ascii="Times New Roman" w:hAnsi="Times New Roman" w:cs="Times New Roman"/>
          <w:sz w:val="24"/>
        </w:rPr>
        <w:t>:</w:t>
      </w:r>
    </w:p>
    <w:p w:rsidR="005D4856" w:rsidRDefault="005D4856" w:rsidP="00C9503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4856" w:rsidRDefault="005D4856" w:rsidP="005D48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</w:t>
      </w:r>
      <w:r w:rsidRPr="005D4856">
        <w:rPr>
          <w:rFonts w:ascii="Times New Roman" w:hAnsi="Times New Roman" w:cs="Times New Roman"/>
          <w:sz w:val="24"/>
        </w:rPr>
        <w:t>enere</w:t>
      </w:r>
    </w:p>
    <w:p w:rsidR="005D4856" w:rsidRDefault="005D4856" w:rsidP="005D48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votodip4</w:t>
      </w:r>
    </w:p>
    <w:p w:rsidR="005D4856" w:rsidRDefault="005D4856" w:rsidP="005D48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freq</w:t>
      </w:r>
      <w:r w:rsidR="00A830C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_cod</w:t>
      </w:r>
    </w:p>
    <w:p w:rsidR="005D4856" w:rsidRDefault="005D4856" w:rsidP="005D48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com_cod</w:t>
      </w:r>
      <w:proofErr w:type="spellEnd"/>
    </w:p>
    <w:p w:rsidR="005D4856" w:rsidRPr="005D4856" w:rsidRDefault="005D4856" w:rsidP="005D48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D4856">
        <w:rPr>
          <w:rFonts w:ascii="Times New Roman" w:hAnsi="Times New Roman" w:cs="Times New Roman"/>
          <w:sz w:val="24"/>
        </w:rPr>
        <w:t>emo_cod</w:t>
      </w:r>
      <w:proofErr w:type="spellEnd"/>
    </w:p>
    <w:p w:rsidR="005D4856" w:rsidRDefault="005D4856" w:rsidP="005D48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SS_cod</w:t>
      </w:r>
      <w:proofErr w:type="spellEnd"/>
    </w:p>
    <w:p w:rsidR="005D4856" w:rsidRDefault="005D4856" w:rsidP="005D48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fuga_cod</w:t>
      </w:r>
      <w:proofErr w:type="spellEnd"/>
    </w:p>
    <w:p w:rsidR="00E011C7" w:rsidRDefault="00E011C7" w:rsidP="00E011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11C7" w:rsidRDefault="00E011C7" w:rsidP="00E01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011C7">
        <w:rPr>
          <w:rFonts w:ascii="Times New Roman" w:hAnsi="Times New Roman" w:cs="Times New Roman"/>
          <w:b/>
          <w:sz w:val="24"/>
        </w:rPr>
        <w:t>Domanda: esiste una relazione tra turno e genere?</w:t>
      </w:r>
      <w:r>
        <w:rPr>
          <w:rFonts w:ascii="Times New Roman" w:hAnsi="Times New Roman" w:cs="Times New Roman"/>
          <w:b/>
          <w:sz w:val="24"/>
        </w:rPr>
        <w:t xml:space="preserve"> La distribuzione di maschi e femmine è diversa a seconda del turno?</w:t>
      </w:r>
    </w:p>
    <w:p w:rsidR="00CD26AB" w:rsidRDefault="00CD26AB" w:rsidP="00E01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D26AB" w:rsidRDefault="00A502A3" w:rsidP="00E01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088A4296" wp14:editId="33039CE2">
            <wp:extent cx="6332220" cy="4749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2A3" w:rsidRDefault="00A502A3" w:rsidP="00E01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502A3" w:rsidRDefault="00A502A3" w:rsidP="00E011C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it-IT"/>
        </w:rPr>
        <w:drawing>
          <wp:inline distT="0" distB="0" distL="0" distR="0" wp14:anchorId="4241A466" wp14:editId="784DC9A8">
            <wp:extent cx="6332220" cy="47491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2A3" w:rsidRDefault="00A502A3" w:rsidP="00E011C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502A3" w:rsidRPr="00A502A3" w:rsidRDefault="00A502A3" w:rsidP="00E011C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02A3">
        <w:rPr>
          <w:rFonts w:ascii="Times New Roman" w:hAnsi="Times New Roman" w:cs="Times New Roman"/>
          <w:sz w:val="24"/>
        </w:rPr>
        <w:t>Finestra dei risultati:</w:t>
      </w:r>
    </w:p>
    <w:p w:rsidR="00A502A3" w:rsidRPr="00A502A3" w:rsidRDefault="00A502A3" w:rsidP="00E011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02A3">
        <w:rPr>
          <w:rFonts w:ascii="Times New Roman" w:hAnsi="Times New Roman" w:cs="Times New Roman"/>
          <w:sz w:val="24"/>
        </w:rPr>
        <w:t>&gt; .</w:t>
      </w:r>
      <w:proofErr w:type="spellStart"/>
      <w:r w:rsidRPr="00A502A3">
        <w:rPr>
          <w:rFonts w:ascii="Times New Roman" w:hAnsi="Times New Roman" w:cs="Times New Roman"/>
          <w:sz w:val="24"/>
        </w:rPr>
        <w:t>Table</w:t>
      </w:r>
      <w:proofErr w:type="spellEnd"/>
      <w:r w:rsidRPr="00A502A3">
        <w:rPr>
          <w:rFonts w:ascii="Times New Roman" w:hAnsi="Times New Roman" w:cs="Times New Roman"/>
          <w:sz w:val="24"/>
        </w:rPr>
        <w:t xml:space="preserve"> &lt;- </w:t>
      </w:r>
      <w:proofErr w:type="spellStart"/>
      <w:r w:rsidRPr="00A502A3">
        <w:rPr>
          <w:rFonts w:ascii="Times New Roman" w:hAnsi="Times New Roman" w:cs="Times New Roman"/>
          <w:sz w:val="24"/>
        </w:rPr>
        <w:t>xtabs</w:t>
      </w:r>
      <w:proofErr w:type="spellEnd"/>
      <w:r w:rsidRPr="00A502A3">
        <w:rPr>
          <w:rFonts w:ascii="Times New Roman" w:hAnsi="Times New Roman" w:cs="Times New Roman"/>
          <w:sz w:val="24"/>
        </w:rPr>
        <w:t>(~</w:t>
      </w:r>
      <w:proofErr w:type="spellStart"/>
      <w:r w:rsidRPr="00A502A3">
        <w:rPr>
          <w:rFonts w:ascii="Times New Roman" w:hAnsi="Times New Roman" w:cs="Times New Roman"/>
          <w:sz w:val="24"/>
        </w:rPr>
        <w:t>turno+genere</w:t>
      </w:r>
      <w:proofErr w:type="spellEnd"/>
      <w:r w:rsidRPr="00A502A3">
        <w:rPr>
          <w:rFonts w:ascii="Times New Roman" w:hAnsi="Times New Roman" w:cs="Times New Roman"/>
          <w:sz w:val="24"/>
        </w:rPr>
        <w:t>, data=</w:t>
      </w:r>
      <w:proofErr w:type="spellStart"/>
      <w:r w:rsidRPr="00A502A3">
        <w:rPr>
          <w:rFonts w:ascii="Times New Roman" w:hAnsi="Times New Roman" w:cs="Times New Roman"/>
          <w:sz w:val="24"/>
        </w:rPr>
        <w:t>datilab_oggi</w:t>
      </w:r>
      <w:proofErr w:type="spellEnd"/>
      <w:r w:rsidRPr="00A502A3">
        <w:rPr>
          <w:rFonts w:ascii="Times New Roman" w:hAnsi="Times New Roman" w:cs="Times New Roman"/>
          <w:sz w:val="24"/>
        </w:rPr>
        <w:t>)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02A3">
        <w:rPr>
          <w:rFonts w:ascii="Times New Roman" w:hAnsi="Times New Roman" w:cs="Times New Roman"/>
          <w:sz w:val="24"/>
        </w:rPr>
        <w:t>&gt; .</w:t>
      </w:r>
      <w:proofErr w:type="spellStart"/>
      <w:r w:rsidRPr="00A502A3">
        <w:rPr>
          <w:rFonts w:ascii="Times New Roman" w:hAnsi="Times New Roman" w:cs="Times New Roman"/>
          <w:sz w:val="24"/>
        </w:rPr>
        <w:t>Table</w:t>
      </w:r>
      <w:proofErr w:type="spellEnd"/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02A3">
        <w:rPr>
          <w:rFonts w:ascii="Times New Roman" w:hAnsi="Times New Roman" w:cs="Times New Roman"/>
          <w:sz w:val="24"/>
        </w:rPr>
        <w:t xml:space="preserve">     genere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02A3">
        <w:rPr>
          <w:rFonts w:ascii="Times New Roman" w:hAnsi="Times New Roman" w:cs="Times New Roman"/>
          <w:sz w:val="24"/>
        </w:rPr>
        <w:t>turno  1  2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02A3">
        <w:rPr>
          <w:rFonts w:ascii="Times New Roman" w:hAnsi="Times New Roman" w:cs="Times New Roman"/>
          <w:sz w:val="24"/>
        </w:rPr>
        <w:t xml:space="preserve">    A 20 64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02A3">
        <w:rPr>
          <w:rFonts w:ascii="Times New Roman" w:hAnsi="Times New Roman" w:cs="Times New Roman"/>
          <w:sz w:val="24"/>
        </w:rPr>
        <w:t xml:space="preserve">    B  7 57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 xml:space="preserve">&gt; </w:t>
      </w:r>
      <w:proofErr w:type="spellStart"/>
      <w:r w:rsidRPr="00A502A3">
        <w:rPr>
          <w:rFonts w:ascii="Times New Roman" w:hAnsi="Times New Roman" w:cs="Times New Roman"/>
          <w:sz w:val="24"/>
          <w:lang w:val="en-US"/>
        </w:rPr>
        <w:t>rowPercents</w:t>
      </w:r>
      <w:proofErr w:type="spellEnd"/>
      <w:r w:rsidRPr="00A502A3">
        <w:rPr>
          <w:rFonts w:ascii="Times New Roman" w:hAnsi="Times New Roman" w:cs="Times New Roman"/>
          <w:sz w:val="24"/>
          <w:lang w:val="en-US"/>
        </w:rPr>
        <w:t>(.Table) # Row Percentages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 xml:space="preserve">     </w:t>
      </w:r>
      <w:proofErr w:type="spellStart"/>
      <w:r w:rsidRPr="00A502A3">
        <w:rPr>
          <w:rFonts w:ascii="Times New Roman" w:hAnsi="Times New Roman" w:cs="Times New Roman"/>
          <w:sz w:val="24"/>
          <w:lang w:val="en-US"/>
        </w:rPr>
        <w:t>genere</w:t>
      </w:r>
      <w:proofErr w:type="spellEnd"/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A502A3">
        <w:rPr>
          <w:rFonts w:ascii="Times New Roman" w:hAnsi="Times New Roman" w:cs="Times New Roman"/>
          <w:sz w:val="24"/>
          <w:lang w:val="en-US"/>
        </w:rPr>
        <w:t>turno</w:t>
      </w:r>
      <w:proofErr w:type="spellEnd"/>
      <w:r w:rsidRPr="00A502A3">
        <w:rPr>
          <w:rFonts w:ascii="Times New Roman" w:hAnsi="Times New Roman" w:cs="Times New Roman"/>
          <w:sz w:val="24"/>
          <w:lang w:val="en-US"/>
        </w:rPr>
        <w:t xml:space="preserve">    1    2 Total Count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 xml:space="preserve">    A 23.8 76.2   100    84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 xml:space="preserve">    B 10.9 89.1   100    64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 xml:space="preserve">&gt; .Test &lt;- </w:t>
      </w:r>
      <w:proofErr w:type="spellStart"/>
      <w:r w:rsidRPr="00A502A3">
        <w:rPr>
          <w:rFonts w:ascii="Times New Roman" w:hAnsi="Times New Roman" w:cs="Times New Roman"/>
          <w:sz w:val="24"/>
          <w:lang w:val="en-US"/>
        </w:rPr>
        <w:t>chisq.test</w:t>
      </w:r>
      <w:proofErr w:type="spellEnd"/>
      <w:r w:rsidRPr="00A502A3">
        <w:rPr>
          <w:rFonts w:ascii="Times New Roman" w:hAnsi="Times New Roman" w:cs="Times New Roman"/>
          <w:sz w:val="24"/>
          <w:lang w:val="en-US"/>
        </w:rPr>
        <w:t>(.Table, correct=FALSE)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>&gt; .Test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ab/>
        <w:t>Pearson's Chi-squared test</w:t>
      </w: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A502A3" w:rsidRP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 xml:space="preserve">data:  .Table </w:t>
      </w:r>
    </w:p>
    <w:p w:rsidR="00A502A3" w:rsidRDefault="00A502A3" w:rsidP="00A502A3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A502A3">
        <w:rPr>
          <w:rFonts w:ascii="Times New Roman" w:hAnsi="Times New Roman" w:cs="Times New Roman"/>
          <w:sz w:val="24"/>
          <w:lang w:val="en-US"/>
        </w:rPr>
        <w:t xml:space="preserve">X-squared = 4.0352, </w:t>
      </w:r>
      <w:proofErr w:type="spellStart"/>
      <w:r w:rsidRPr="00A502A3">
        <w:rPr>
          <w:rFonts w:ascii="Times New Roman" w:hAnsi="Times New Roman" w:cs="Times New Roman"/>
          <w:sz w:val="24"/>
          <w:lang w:val="en-US"/>
        </w:rPr>
        <w:t>df</w:t>
      </w:r>
      <w:proofErr w:type="spellEnd"/>
      <w:r w:rsidRPr="00A502A3">
        <w:rPr>
          <w:rFonts w:ascii="Times New Roman" w:hAnsi="Times New Roman" w:cs="Times New Roman"/>
          <w:sz w:val="24"/>
          <w:lang w:val="en-US"/>
        </w:rPr>
        <w:t xml:space="preserve"> = 1, </w:t>
      </w:r>
      <w:r w:rsidRPr="00A502A3">
        <w:rPr>
          <w:rFonts w:ascii="Times New Roman" w:hAnsi="Times New Roman" w:cs="Times New Roman"/>
          <w:b/>
          <w:sz w:val="24"/>
          <w:lang w:val="en-US"/>
        </w:rPr>
        <w:t>p-value = 0.04456</w:t>
      </w:r>
    </w:p>
    <w:p w:rsidR="00A502A3" w:rsidRDefault="00A502A3" w:rsidP="00A502A3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A502A3" w:rsidRDefault="00A502A3" w:rsidP="00A502A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02A3">
        <w:rPr>
          <w:rFonts w:ascii="Times New Roman" w:hAnsi="Times New Roman" w:cs="Times New Roman"/>
          <w:sz w:val="24"/>
        </w:rPr>
        <w:t>Dal momento che il valore p è inferior</w:t>
      </w:r>
      <w:r>
        <w:rPr>
          <w:rFonts w:ascii="Times New Roman" w:hAnsi="Times New Roman" w:cs="Times New Roman"/>
          <w:sz w:val="24"/>
        </w:rPr>
        <w:t>e</w:t>
      </w:r>
      <w:r w:rsidRPr="00A502A3">
        <w:rPr>
          <w:rFonts w:ascii="Times New Roman" w:hAnsi="Times New Roman" w:cs="Times New Roman"/>
          <w:sz w:val="24"/>
        </w:rPr>
        <w:t xml:space="preserve"> a 0,05</w:t>
      </w:r>
      <w:r>
        <w:rPr>
          <w:rFonts w:ascii="Times New Roman" w:hAnsi="Times New Roman" w:cs="Times New Roman"/>
          <w:sz w:val="24"/>
        </w:rPr>
        <w:t>,</w:t>
      </w:r>
      <w:r w:rsidRPr="00A502A3">
        <w:rPr>
          <w:rFonts w:ascii="Times New Roman" w:hAnsi="Times New Roman" w:cs="Times New Roman"/>
          <w:sz w:val="24"/>
        </w:rPr>
        <w:t xml:space="preserve"> rifiuto l’ipotesi nulla che non vi sia alcuna relazione tra la variabile genere e la variabile turno. Osservando la tabella di contingenza, e in particolare la tabella con le percentuali di riga</w:t>
      </w:r>
      <w:r>
        <w:rPr>
          <w:rFonts w:ascii="Times New Roman" w:hAnsi="Times New Roman" w:cs="Times New Roman"/>
          <w:sz w:val="24"/>
        </w:rPr>
        <w:t>, si vede infatti che durante il turno A i maschi erano il 23,8% del totale dei presenti, mentre durante il turno B i maschi erano solo il 10,9% dei presenti. Anche l’esplorazione delle percentuali per colonna avrebbe potuto essere informativa circa il perché di questa non indipendenza.</w:t>
      </w:r>
    </w:p>
    <w:p w:rsidR="00027846" w:rsidRPr="00A502A3" w:rsidRDefault="00027846" w:rsidP="00A502A3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011C7" w:rsidRPr="00A502A3" w:rsidRDefault="00E011C7" w:rsidP="00E011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11C7" w:rsidRPr="00A502A3" w:rsidRDefault="00E011C7" w:rsidP="00E011C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D4856" w:rsidRPr="00A502A3" w:rsidRDefault="005D4856" w:rsidP="00C9503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D4856" w:rsidRPr="00A50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635"/>
    <w:multiLevelType w:val="hybridMultilevel"/>
    <w:tmpl w:val="53EAB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6A"/>
    <w:rsid w:val="00027846"/>
    <w:rsid w:val="00121877"/>
    <w:rsid w:val="005D4856"/>
    <w:rsid w:val="00A502A3"/>
    <w:rsid w:val="00A830C6"/>
    <w:rsid w:val="00C95030"/>
    <w:rsid w:val="00CD26AB"/>
    <w:rsid w:val="00D8676A"/>
    <w:rsid w:val="00E0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8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8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2013-12-11T12:37:00Z</dcterms:created>
  <dcterms:modified xsi:type="dcterms:W3CDTF">2013-12-11T13:44:00Z</dcterms:modified>
</cp:coreProperties>
</file>