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E0" w:rsidRPr="00340D6F" w:rsidRDefault="008048E0" w:rsidP="008048E0">
      <w:pPr>
        <w:spacing w:before="100" w:beforeAutospacing="1" w:after="100" w:afterAutospacing="1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Massimo Lanza</w:t>
      </w:r>
    </w:p>
    <w:p w:rsidR="008048E0" w:rsidRPr="00340D6F" w:rsidRDefault="003032C4" w:rsidP="00692778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Programm</w:t>
      </w:r>
      <w:r w:rsidR="00692778" w:rsidRPr="00340D6F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a</w:t>
      </w:r>
      <w:r w:rsidR="008F1FD9" w:rsidRPr="00340D6F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 </w:t>
      </w:r>
      <w:r w:rsidR="008F1FD9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dei corsi di</w:t>
      </w:r>
      <w:r w:rsidR="00692778" w:rsidRPr="00340D6F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 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“</w:t>
      </w:r>
      <w:r w:rsidR="008F1FD9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Fondamenti e didattica delle attività motorie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” </w:t>
      </w:r>
      <w:r w:rsidR="00692778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di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8 CFU (6</w:t>
      </w:r>
      <w:r w:rsidR="00301336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0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ore)</w:t>
      </w:r>
      <w:r w:rsidR="00692778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e del relativo 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“</w:t>
      </w:r>
      <w:r w:rsidR="008F1FD9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Laboratorio di fondamenti e didattica delle attività motorie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” </w:t>
      </w:r>
      <w:r w:rsidR="00692778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di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1</w:t>
      </w:r>
      <w:r w:rsidR="00692778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CFU (16 ore)</w:t>
      </w:r>
      <w:r w:rsidR="00692778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inseriti al secondo anno del corso di laurea Magistrale in Scienze della Formazione Primaria della Facoltà di Scienze della Formazione di Padova, sede di Verona</w:t>
      </w:r>
      <w:r w:rsidR="00692778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. </w:t>
      </w:r>
    </w:p>
    <w:p w:rsidR="008048E0" w:rsidRPr="00340D6F" w:rsidRDefault="00692778" w:rsidP="00692778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Nel programma si trovano anche le parti mutuate dal </w:t>
      </w:r>
      <w:r w:rsidR="008F1FD9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Corso integrato di 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“</w:t>
      </w:r>
      <w:r w:rsidR="008F1FD9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Didattica delle scienze motorie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” </w:t>
      </w: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di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6+2 CFU (45 + 15 ore)</w:t>
      </w: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r</w:t>
      </w:r>
      <w:r w:rsidR="008048E0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elativo al IV anno del corso di laurea in Scienze della Formazione Primaria di Padova, sede di Verona</w:t>
      </w: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.</w:t>
      </w:r>
    </w:p>
    <w:p w:rsidR="008048E0" w:rsidRPr="00340D6F" w:rsidRDefault="008048E0" w:rsidP="009C3A5D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color w:val="FF0000"/>
          <w:sz w:val="20"/>
          <w:szCs w:val="20"/>
          <w:lang w:eastAsia="it-IT"/>
        </w:rPr>
      </w:pPr>
    </w:p>
    <w:p w:rsidR="009C3A5D" w:rsidRPr="00340D6F" w:rsidRDefault="00535C6D" w:rsidP="009C3A5D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Obiettivi formativi</w:t>
      </w:r>
    </w:p>
    <w:p w:rsidR="001977E5" w:rsidRPr="00340D6F" w:rsidRDefault="009C3A5D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La finalità del corso è di fornire conoscenze e competenze che permettano la </w:t>
      </w:r>
      <w:r w:rsidR="003032C4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programmazione e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conduzione di lezioni di attività motoria con gli alunni della Scuola Primaria.</w:t>
      </w:r>
    </w:p>
    <w:p w:rsidR="001977E5" w:rsidRPr="00340D6F" w:rsidRDefault="001977E5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1977E5" w:rsidRPr="00340D6F" w:rsidRDefault="001977E5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Studentesse e studenti conosceranno:</w:t>
      </w:r>
    </w:p>
    <w:p w:rsidR="00664AAC" w:rsidRPr="00340D6F" w:rsidRDefault="00664AAC" w:rsidP="00340D6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Le caratteristiche delle proprie capacità motorie e delle proprie attitudini verso l’esperienza</w:t>
      </w:r>
      <w:r w:rsidR="00BE007C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</w:p>
    <w:p w:rsidR="001977E5" w:rsidRPr="00340D6F" w:rsidRDefault="002B4E4D" w:rsidP="00340D6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Gli elementi epistemologici fondamentali delle Scienze Motorie</w:t>
      </w:r>
      <w:r w:rsidR="00BE007C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</w:p>
    <w:p w:rsidR="002B4E4D" w:rsidRPr="00340D6F" w:rsidRDefault="002B4E4D" w:rsidP="00340D6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Le peculiarità della didattica delle attività motorie con bambini della scuola primaria</w:t>
      </w:r>
      <w:r w:rsidR="00BE007C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</w:p>
    <w:p w:rsidR="001977E5" w:rsidRPr="00340D6F" w:rsidRDefault="002B4E4D" w:rsidP="00340D6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I principali contenuti relativi alla formazione delle abilità motorie e capacità fisiche </w:t>
      </w:r>
      <w:r w:rsidR="00D66666">
        <w:rPr>
          <w:rFonts w:asciiTheme="minorHAnsi" w:eastAsia="Times New Roman" w:hAnsiTheme="minorHAnsi" w:cstheme="minorHAnsi"/>
          <w:sz w:val="20"/>
          <w:szCs w:val="20"/>
          <w:lang w:eastAsia="it-IT"/>
        </w:rPr>
        <w:t>applicabili nel</w:t>
      </w:r>
      <w:r w:rsidR="00F76314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l’educazione motoria scolastica. </w:t>
      </w:r>
    </w:p>
    <w:p w:rsidR="00E776A3" w:rsidRPr="00340D6F" w:rsidRDefault="00E776A3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1977E5" w:rsidRPr="00340D6F" w:rsidRDefault="001977E5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Studentesse e studenti saranno in grado di produrre:</w:t>
      </w:r>
    </w:p>
    <w:p w:rsidR="00E776A3" w:rsidRPr="00340D6F" w:rsidRDefault="00E776A3" w:rsidP="00340D6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Programmi di modifica delle proprie capacità</w:t>
      </w:r>
      <w:r w:rsidR="00BE007C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</w:p>
    <w:p w:rsidR="00E776A3" w:rsidRPr="00340D6F" w:rsidRDefault="00E776A3" w:rsidP="00340D6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Programmazioni annuali di attività motorie per la scuola primaria</w:t>
      </w:r>
      <w:r w:rsidR="00BE007C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</w:p>
    <w:p w:rsidR="001977E5" w:rsidRPr="00340D6F" w:rsidRDefault="00F76314" w:rsidP="00340D6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Programmazioni operative di moduli / unità di insegnamento / unità didattiche / lezioni</w:t>
      </w:r>
      <w:r w:rsidR="00BE007C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</w:p>
    <w:p w:rsidR="009C3A5D" w:rsidRPr="00340D6F" w:rsidRDefault="00535C6D" w:rsidP="009C3A5D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Programma del corso (Argomenti delle lezioni)</w:t>
      </w:r>
    </w:p>
    <w:p w:rsidR="00E95E02" w:rsidRDefault="00692778" w:rsidP="00692778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Premessa organizzativa:</w:t>
      </w:r>
      <w:r w:rsidRPr="00340D6F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 xml:space="preserve"> </w:t>
      </w: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I corsi dei due ordinamenti verranno mutuati tra loro; il</w:t>
      </w:r>
      <w:r w:rsidR="00E95E02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corso </w:t>
      </w:r>
      <w:r w:rsidR="000A78E5"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“Fondamenti e didattica delle attività motorie” </w:t>
      </w: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sarà articolato in tre moduli dei quali due</w:t>
      </w:r>
      <w:r w:rsidR="00FC79C6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,</w:t>
      </w: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</w:t>
      </w:r>
      <w:r w:rsidR="00FC79C6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moduli B e C, </w:t>
      </w: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in comune con l’</w:t>
      </w:r>
      <w:r w:rsidR="00E95E02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insegnamento del IV anno</w:t>
      </w: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. </w:t>
      </w:r>
    </w:p>
    <w:p w:rsidR="00E95E02" w:rsidRDefault="00692778" w:rsidP="00692778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Il modulo A “P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ercorso di identificazione e modifica delle personali abilità/competenze motorie</w:t>
      </w: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”, (16 ore) si svolgerà in parallelo alla realizzazione del modulo B “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Fondamenti e didattica dell’educazione attraverso il movimento nella scuola primaria</w:t>
      </w:r>
      <w:r w:rsidR="00E95E02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”</w:t>
      </w:r>
      <w:r w:rsidR="000A78E5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 (46 ore)</w:t>
      </w: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 xml:space="preserve">. </w:t>
      </w:r>
    </w:p>
    <w:p w:rsidR="00692778" w:rsidRPr="00340D6F" w:rsidRDefault="00692778" w:rsidP="00692778">
      <w:pPr>
        <w:spacing w:before="100" w:beforeAutospacing="1" w:after="100" w:afterAutospacing="1" w:line="240" w:lineRule="auto"/>
        <w:outlineLvl w:val="3"/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Il modulo C “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Laboratorio di didattica delle attività motorie nella scuola primaria</w:t>
      </w:r>
      <w:r w:rsidRPr="00340D6F">
        <w:rPr>
          <w:rFonts w:asciiTheme="minorHAnsi" w:eastAsia="Times New Roman" w:hAnsiTheme="minorHAnsi" w:cstheme="minorHAnsi"/>
          <w:bCs/>
          <w:sz w:val="20"/>
          <w:szCs w:val="20"/>
          <w:lang w:eastAsia="it-IT"/>
        </w:rPr>
        <w:t>” verrà realizzato al termine degli altri due.</w:t>
      </w:r>
    </w:p>
    <w:p w:rsidR="00340D6F" w:rsidRPr="00340D6F" w:rsidRDefault="00340D6F" w:rsidP="00340D6F">
      <w:pPr>
        <w:spacing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Modalità didattiche. Il corso viene svolto in forma teorica e pratica. Le lezioni prevedono, oltre alla presentazione frontale di informazioni, un attivo coinvolgimento delle studentesse e degli studenti con la realizzazione di forme interattive di dialogo e simulazione da realizzarsi anche con attività pratiche in palestra. Nelle ore di laboratorio queste ultime modalità saranno quelle assolutamente prevalenti. Nelle attività in palestra è richiesto un abbigliamento idoneo (scarpe da ginnastica pulite, tuta o pantaloncini e maglietta).</w:t>
      </w:r>
    </w:p>
    <w:p w:rsidR="00A306A0" w:rsidRPr="00340D6F" w:rsidRDefault="001977E5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Nel corso saranno affrontate le principali problematiche relative alla proposta di attività motorie in età evolutiva. Verranno analizzati in particolare le principali teorie sull'apprendimento motorio e l'approccio metodologico/didattico alle diverse situazioni di movimento. Sarà posta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,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inoltre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,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attenzione all'analisi dei contenuti dell'attività attraverso la costruzione di percorsi didattici e di unità di insegnamento e la simulazione di casi. </w:t>
      </w:r>
      <w:r w:rsidR="00A306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Le date e gli orari indicati potranno subire modifiche.</w:t>
      </w:r>
    </w:p>
    <w:p w:rsidR="00DB767C" w:rsidRPr="00340D6F" w:rsidRDefault="00DB767C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DB767C" w:rsidRPr="00A51F3F" w:rsidRDefault="00DB767C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51F3F">
        <w:rPr>
          <w:rFonts w:asciiTheme="minorHAnsi" w:eastAsia="Times New Roman" w:hAnsiTheme="minorHAnsi" w:cstheme="minorHAnsi"/>
          <w:sz w:val="20"/>
          <w:szCs w:val="20"/>
          <w:lang w:eastAsia="it-IT"/>
        </w:rPr>
        <w:t>Modulo “A”: “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P</w:t>
      </w:r>
      <w:r w:rsidRPr="00A51F3F">
        <w:rPr>
          <w:rFonts w:asciiTheme="minorHAnsi" w:eastAsia="Times New Roman" w:hAnsiTheme="minorHAnsi" w:cstheme="minorHAnsi"/>
          <w:sz w:val="20"/>
          <w:szCs w:val="20"/>
          <w:lang w:eastAsia="it-IT"/>
        </w:rPr>
        <w:t>ercorso di identificazione e modifica delle personali abilità/competenze motorie”</w:t>
      </w:r>
    </w:p>
    <w:p w:rsidR="004919A0" w:rsidRPr="00340D6F" w:rsidRDefault="004919A0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Il modulo è dedicato solo a studentesse e studenti del II anno</w:t>
      </w:r>
      <w:r w:rsidR="00BC028E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I temi affrontati e le attività pratiche realizzate saranno le seguenti:</w:t>
      </w:r>
    </w:p>
    <w:p w:rsidR="004919A0" w:rsidRPr="00340D6F" w:rsidRDefault="00E130CF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3/10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4919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Presentazione specifica del modulo; questionari ed altri strumenti valutativi per comprendere il proprio stile di vita, le proprie motivazioni e le proprie attitudini in relazione alla motricità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(teoria)</w:t>
      </w:r>
      <w:r w:rsidR="00A306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</w:p>
    <w:p w:rsidR="004919A0" w:rsidRPr="00340D6F" w:rsidRDefault="00E130CF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lastRenderedPageBreak/>
        <w:t>10/10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4919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Test e misure delle proprie capacità, abilità e competenze motorie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(esperienze pratiche)</w:t>
      </w:r>
      <w:r w:rsidR="00A306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</w:p>
    <w:p w:rsidR="004919A0" w:rsidRPr="00340D6F" w:rsidRDefault="00E130CF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17/10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4919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Analisi individualizzata della personale “condizione motoria”, definizione di obiettivi individuali e programmazione di percorsi di allenamento / apprendimento individualizzati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(teoria)</w:t>
      </w:r>
      <w:r w:rsidR="00A306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;</w:t>
      </w:r>
    </w:p>
    <w:p w:rsidR="004919A0" w:rsidRPr="00340D6F" w:rsidRDefault="00E130CF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19/12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4919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Valutazione terminale ed analisi dei processi realizzati nei perc</w:t>
      </w:r>
      <w:r w:rsidR="00A306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orsi individuali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(esperienze pratiche e teoria)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</w:p>
    <w:p w:rsidR="001977E5" w:rsidRPr="00340D6F" w:rsidRDefault="001977E5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DB767C" w:rsidRPr="00A51F3F" w:rsidRDefault="00DB767C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A51F3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Modulo “B”: 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“</w:t>
      </w:r>
      <w:r w:rsidRPr="00A51F3F">
        <w:rPr>
          <w:rFonts w:asciiTheme="minorHAnsi" w:eastAsia="Times New Roman" w:hAnsiTheme="minorHAnsi" w:cstheme="minorHAnsi"/>
          <w:sz w:val="20"/>
          <w:szCs w:val="20"/>
          <w:lang w:eastAsia="it-IT"/>
        </w:rPr>
        <w:t>Fondamenti e didattica dell’educazione attraverso il movimento nella scuola primaria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”</w:t>
      </w:r>
    </w:p>
    <w:p w:rsidR="009C3A5D" w:rsidRPr="00340D6F" w:rsidRDefault="009C3A5D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I temi affrontati nelle lezioni </w:t>
      </w:r>
      <w:r w:rsidR="00DB767C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del modulo B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,</w:t>
      </w:r>
      <w:r w:rsidR="00DB767C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comune ad entrambi gli ordinamenti,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saranno i seguenti:</w:t>
      </w:r>
    </w:p>
    <w:p w:rsidR="00994B81" w:rsidRPr="00340D6F" w:rsidRDefault="00091C86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2/10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50687B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Definizioni </w:t>
      </w:r>
      <w:r w:rsidR="00994B81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terminologic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he</w:t>
      </w:r>
      <w:r w:rsidR="00994B81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e dei</w:t>
      </w:r>
      <w:r w:rsidR="0050687B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campi di esperienza motoria degli esseri umani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; </w:t>
      </w:r>
      <w:r w:rsidR="00994B81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Le abilità motorie e la disponibilità corporea dell’insegnante (</w:t>
      </w:r>
      <w:r w:rsidR="00A306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teoria ed </w:t>
      </w:r>
      <w:r w:rsidR="00994B81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esperienze pratiche)</w:t>
      </w:r>
    </w:p>
    <w:p w:rsidR="00C3449D" w:rsidRPr="00340D6F" w:rsidRDefault="00091C86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9/10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1977E5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Il ruolo del movimento nell’esperienza de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l giovane essere umano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: 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I ruol</w:t>
      </w:r>
      <w:r w:rsidR="00A306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i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proofErr w:type="spellStart"/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prassico</w:t>
      </w:r>
      <w:proofErr w:type="spellEnd"/>
      <w:r w:rsidR="00A306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– 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adattativo</w:t>
      </w:r>
      <w:r w:rsidR="00A306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– 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preventivo</w:t>
      </w:r>
      <w:r w:rsidR="00A306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–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espressivo</w:t>
      </w:r>
      <w:r w:rsidR="00A306A0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(teoria)</w:t>
      </w:r>
    </w:p>
    <w:p w:rsidR="00091C86" w:rsidRPr="00340D6F" w:rsidRDefault="00091C86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16/10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L'apprendimento motorio;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Esperienze di apprendimento motorio a breve termine (teoria ed esperienze pratiche)</w:t>
      </w:r>
    </w:p>
    <w:p w:rsidR="00091C86" w:rsidRPr="00340D6F" w:rsidRDefault="00091C86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23/10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D46656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C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apacità e abilità motorie</w:t>
      </w:r>
      <w:r w:rsidR="00994B81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(teoria)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: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Principi di all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enamento delle capacità motorie;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Tip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i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di </w:t>
      </w:r>
      <w:proofErr w:type="spellStart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esercizio-intensità-durata-frequenza</w:t>
      </w:r>
      <w:proofErr w:type="spellEnd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(teoria)</w:t>
      </w:r>
    </w:p>
    <w:p w:rsidR="00091C86" w:rsidRPr="00340D6F" w:rsidRDefault="00091C86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25/10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D9500A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L</w:t>
      </w:r>
      <w:r w:rsidR="009C3A5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a d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idattica delle attività motorie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: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Approcci metodologici per l’insegnamento / apprendimento di abilità motorie</w:t>
      </w:r>
      <w:r w:rsidR="002B032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(teoria ed esperienze pratiche)</w:t>
      </w:r>
    </w:p>
    <w:p w:rsidR="009C3A5D" w:rsidRPr="00340D6F" w:rsidRDefault="002B032D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30/10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L</w:t>
      </w:r>
      <w:r w:rsidR="009C3A5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misura di abilità e capacità </w:t>
      </w:r>
      <w:r w:rsidR="009C3A5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motorie</w:t>
      </w:r>
      <w:r w:rsidR="004B6711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AC4CBE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(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teoria ed esperienza pratiche</w:t>
      </w:r>
      <w:r w:rsidR="00AC4CBE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)</w:t>
      </w:r>
    </w:p>
    <w:p w:rsidR="002B032D" w:rsidRPr="00340D6F" w:rsidRDefault="002B032D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6/11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La progettazione e programmazione delle attività motorie nella scuola primaria (teoria)</w:t>
      </w:r>
    </w:p>
    <w:p w:rsidR="002B032D" w:rsidRPr="00340D6F" w:rsidRDefault="002B032D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8/11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Esperienze di insegnamento / apprendimento di abilità motorie nell’ambito degli schemi motori di base (esperienze pratiche)</w:t>
      </w:r>
    </w:p>
    <w:p w:rsidR="002B032D" w:rsidRPr="00340D6F" w:rsidRDefault="002B032D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13/11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Esperienze di insegnamento / apprendimento di abilità motorie nell’ambito della </w:t>
      </w:r>
      <w:proofErr w:type="spellStart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preacrobatica</w:t>
      </w:r>
      <w:proofErr w:type="spellEnd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(esperienze pratiche)</w:t>
      </w:r>
    </w:p>
    <w:p w:rsidR="002B032D" w:rsidRPr="00340D6F" w:rsidRDefault="002B032D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15/11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Esperienze di insegnamento / apprendimento di abilità motorie nell’ambito dei giochi di gruppo e di squadra (esperienze pratiche)</w:t>
      </w:r>
    </w:p>
    <w:p w:rsidR="002B032D" w:rsidRPr="00340D6F" w:rsidRDefault="00E130CF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5/</w:t>
      </w:r>
      <w:r w:rsidR="002B032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12 – 2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L</w:t>
      </w:r>
      <w:r w:rsidR="002B032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e attività fisiche adattate </w:t>
      </w:r>
      <w:r w:rsidR="00BC028E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(teoria ed esperienze pratiche)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: </w:t>
      </w:r>
      <w:r w:rsidR="002B032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postura, alterazioni della postura e prevenzione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</w:t>
      </w:r>
      <w:r w:rsidR="002B032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l'inclusione degli alunni con disabilità</w:t>
      </w:r>
    </w:p>
    <w:p w:rsidR="002B032D" w:rsidRPr="00340D6F" w:rsidRDefault="00E130CF" w:rsidP="0069277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12</w:t>
      </w:r>
      <w:r w:rsidR="002B032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/12 – 4 ore</w:t>
      </w:r>
      <w:r w:rsidR="00692778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BC028E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La valutazione nell’educazione fisica scolastica (teoria ed esercitazioni di gruppo)</w:t>
      </w:r>
    </w:p>
    <w:p w:rsidR="00AC4CBE" w:rsidRPr="00340D6F" w:rsidRDefault="00AC4CBE" w:rsidP="002B032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AC4CBE" w:rsidRPr="00340D6F" w:rsidRDefault="00AC4CBE" w:rsidP="00AC4CB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DB767C" w:rsidRPr="00340D6F" w:rsidRDefault="00DB767C" w:rsidP="00AC4CB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Modulo “C: Laboratorio di didattica delle attività motorie nella scuola primaria”</w:t>
      </w:r>
    </w:p>
    <w:p w:rsidR="009C3A5D" w:rsidRPr="00340D6F" w:rsidRDefault="00AC4CBE" w:rsidP="0091028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Nelle attività di laboratorio verranno sviluppati, in funzione degli spazi e d</w:t>
      </w:r>
      <w:r w:rsidR="00BC028E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elle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attrezzature disponibili, i seguenti argomenti:</w:t>
      </w:r>
      <w:r w:rsidR="00340D6F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8475F0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schemi motori di base (evolutivi), </w:t>
      </w:r>
      <w:r w:rsidR="009C3A5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attività motorie individuali e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di gruppo con e senza attrezzi</w:t>
      </w:r>
      <w:r w:rsidR="00340D6F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; 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percorsi e circuiti</w:t>
      </w:r>
      <w:r w:rsidR="00340D6F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; </w:t>
      </w:r>
      <w:r w:rsidR="009C3A5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giochi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di contatto e contrasto</w:t>
      </w:r>
      <w:r w:rsidR="00340D6F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; 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avviamento all'atletica leggera</w:t>
      </w:r>
      <w:r w:rsidR="00340D6F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; </w:t>
      </w:r>
      <w:r w:rsidR="009C3A5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avviamento alla ginnastica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artistica e alla </w:t>
      </w:r>
      <w:proofErr w:type="spellStart"/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preacrobatica</w:t>
      </w:r>
      <w:proofErr w:type="spellEnd"/>
      <w:r w:rsidR="00340D6F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; </w:t>
      </w:r>
      <w:r w:rsidR="009C3A5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g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iochi della tradizione popolare</w:t>
      </w:r>
      <w:r w:rsidR="00340D6F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; </w:t>
      </w:r>
      <w:r w:rsidR="00C3449D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danze popolari</w:t>
      </w:r>
      <w:r w:rsidR="00BA199C">
        <w:rPr>
          <w:rFonts w:asciiTheme="minorHAnsi" w:eastAsia="Times New Roman" w:hAnsiTheme="minorHAnsi" w:cstheme="minorHAnsi"/>
          <w:sz w:val="20"/>
          <w:szCs w:val="20"/>
          <w:lang w:eastAsia="it-IT"/>
        </w:rPr>
        <w:t>, attività motorie espressive</w:t>
      </w:r>
      <w:r w:rsidR="00340D6F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</w:p>
    <w:p w:rsidR="00994B81" w:rsidRPr="00340D6F" w:rsidRDefault="00994B81" w:rsidP="00AC4CB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AC4CBE" w:rsidRPr="00340D6F" w:rsidRDefault="00AC4CBE" w:rsidP="0050687B">
      <w:pPr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50687B" w:rsidRPr="00340D6F" w:rsidRDefault="0050687B" w:rsidP="00E95E0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40D6F">
        <w:rPr>
          <w:rFonts w:asciiTheme="minorHAnsi" w:hAnsiTheme="minorHAnsi" w:cstheme="minorHAnsi"/>
          <w:b/>
          <w:sz w:val="20"/>
          <w:szCs w:val="20"/>
        </w:rPr>
        <w:t>Testi d’esame</w:t>
      </w:r>
    </w:p>
    <w:p w:rsidR="009C3A5D" w:rsidRPr="00340D6F" w:rsidRDefault="009C3A5D" w:rsidP="00E95E02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Attilio Carraro e Maurizio </w:t>
      </w:r>
      <w:proofErr w:type="spellStart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Bertollo</w:t>
      </w:r>
      <w:proofErr w:type="spellEnd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</w:t>
      </w:r>
      <w:r w:rsidR="00F1585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2005; 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“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Le scienze motorie e sportive nella scuola</w:t>
      </w:r>
      <w:r w:rsidR="00BC028E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primaria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”</w:t>
      </w:r>
      <w:r w:rsidR="00BC028E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. </w:t>
      </w:r>
      <w:r w:rsidR="00F15857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CLEUP</w:t>
      </w:r>
      <w:r w:rsidR="00F15857">
        <w:rPr>
          <w:rFonts w:asciiTheme="minorHAnsi" w:eastAsia="Times New Roman" w:hAnsiTheme="minorHAnsi" w:cstheme="minorHAnsi"/>
          <w:sz w:val="20"/>
          <w:szCs w:val="20"/>
          <w:lang w:eastAsia="it-IT"/>
        </w:rPr>
        <w:t>,</w:t>
      </w:r>
      <w:r w:rsidR="00F15857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F15857">
        <w:rPr>
          <w:rFonts w:asciiTheme="minorHAnsi" w:eastAsia="Times New Roman" w:hAnsiTheme="minorHAnsi" w:cstheme="minorHAnsi"/>
          <w:sz w:val="20"/>
          <w:szCs w:val="20"/>
          <w:lang w:eastAsia="it-IT"/>
        </w:rPr>
        <w:t>Padova</w:t>
      </w:r>
      <w:r w:rsidR="00BC028E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</w:p>
    <w:p w:rsidR="00340D6F" w:rsidRPr="00340D6F" w:rsidRDefault="00340D6F" w:rsidP="00340D6F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Per preparare l'esame si dovrà fare riferimento, oltre che al testo indicato, anche ai materiali messi a disposizione dal docente.</w:t>
      </w:r>
    </w:p>
    <w:p w:rsidR="006E5270" w:rsidRDefault="006E5270" w:rsidP="00BC028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BC028E" w:rsidRPr="00340D6F" w:rsidRDefault="00BC028E" w:rsidP="00BC028E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Si consiglia la consultazione e lo studio anche dei seguenti testi:</w:t>
      </w:r>
    </w:p>
    <w:p w:rsidR="00BC028E" w:rsidRPr="00340D6F" w:rsidRDefault="00BC028E" w:rsidP="0091028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Attilio Carraro e Massimo Lanza, </w:t>
      </w:r>
      <w:r w:rsidR="00E95E02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2004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;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Insegnare/apprendere in educ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>azione fisica. Armando editore</w:t>
      </w:r>
      <w:r w:rsidR="00F15857">
        <w:rPr>
          <w:rFonts w:asciiTheme="minorHAnsi" w:eastAsia="Times New Roman" w:hAnsiTheme="minorHAnsi" w:cstheme="minorHAnsi"/>
          <w:sz w:val="20"/>
          <w:szCs w:val="20"/>
          <w:lang w:eastAsia="it-IT"/>
        </w:rPr>
        <w:t>, Roma</w:t>
      </w:r>
    </w:p>
    <w:p w:rsidR="00F014B5" w:rsidRPr="00340D6F" w:rsidRDefault="00F014B5" w:rsidP="0091028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Schmidt R., </w:t>
      </w:r>
      <w:proofErr w:type="spellStart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Wrisberg</w:t>
      </w:r>
      <w:proofErr w:type="spellEnd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C.A.,</w:t>
      </w:r>
      <w:r w:rsidR="00E95E02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2000; Apprendimento motorio e  prestazione. </w:t>
      </w:r>
      <w:r w:rsidR="00F15857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S</w:t>
      </w:r>
      <w:r w:rsidR="00F15857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ocietà </w:t>
      </w:r>
      <w:r w:rsidR="00F15857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S</w:t>
      </w:r>
      <w:r w:rsidR="00F15857">
        <w:rPr>
          <w:rFonts w:asciiTheme="minorHAnsi" w:eastAsia="Times New Roman" w:hAnsiTheme="minorHAnsi" w:cstheme="minorHAnsi"/>
          <w:sz w:val="20"/>
          <w:szCs w:val="20"/>
          <w:lang w:eastAsia="it-IT"/>
        </w:rPr>
        <w:t>tampa Sportiva,</w:t>
      </w:r>
      <w:r w:rsidR="00F15857"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="00F15857">
        <w:rPr>
          <w:rFonts w:asciiTheme="minorHAnsi" w:eastAsia="Times New Roman" w:hAnsiTheme="minorHAnsi" w:cstheme="minorHAnsi"/>
          <w:sz w:val="20"/>
          <w:szCs w:val="20"/>
          <w:lang w:eastAsia="it-IT"/>
        </w:rPr>
        <w:t>Roma</w:t>
      </w:r>
    </w:p>
    <w:p w:rsidR="00BC028E" w:rsidRPr="00340D6F" w:rsidRDefault="00F014B5" w:rsidP="0091028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proofErr w:type="spellStart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Weineck</w:t>
      </w:r>
      <w:proofErr w:type="spellEnd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, 2001; L'allenamento ottimale, Calzetti </w:t>
      </w:r>
      <w:proofErr w:type="spellStart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Mariucci</w:t>
      </w:r>
      <w:proofErr w:type="spellEnd"/>
      <w:r w:rsidRPr="00340D6F">
        <w:rPr>
          <w:rFonts w:asciiTheme="minorHAnsi" w:eastAsia="Times New Roman" w:hAnsiTheme="minorHAnsi" w:cstheme="minorHAnsi"/>
          <w:sz w:val="20"/>
          <w:szCs w:val="20"/>
          <w:lang w:eastAsia="it-IT"/>
        </w:rPr>
        <w:t>, Perugia (anche edizioni più recenti)</w:t>
      </w:r>
    </w:p>
    <w:p w:rsidR="009C3A5D" w:rsidRPr="00340D6F" w:rsidRDefault="009C3A5D" w:rsidP="009C3A5D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</w:p>
    <w:p w:rsidR="0050687B" w:rsidRPr="00340D6F" w:rsidRDefault="0050687B" w:rsidP="0050687B">
      <w:pPr>
        <w:rPr>
          <w:rFonts w:asciiTheme="minorHAnsi" w:hAnsiTheme="minorHAnsi" w:cstheme="minorHAnsi"/>
          <w:b/>
          <w:sz w:val="20"/>
          <w:szCs w:val="20"/>
        </w:rPr>
      </w:pPr>
    </w:p>
    <w:p w:rsidR="0050687B" w:rsidRPr="00340D6F" w:rsidRDefault="0050687B" w:rsidP="00E95E0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40D6F">
        <w:rPr>
          <w:rFonts w:asciiTheme="minorHAnsi" w:hAnsiTheme="minorHAnsi" w:cstheme="minorHAnsi"/>
          <w:b/>
          <w:sz w:val="20"/>
          <w:szCs w:val="20"/>
        </w:rPr>
        <w:t>Modalità di valutazione</w:t>
      </w:r>
    </w:p>
    <w:p w:rsidR="00F76314" w:rsidRPr="00340D6F" w:rsidRDefault="008C0207" w:rsidP="00E95E0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C0207">
        <w:rPr>
          <w:rFonts w:asciiTheme="minorHAnsi" w:hAnsiTheme="minorHAnsi" w:cstheme="minorHAnsi"/>
          <w:sz w:val="20"/>
          <w:szCs w:val="20"/>
        </w:rPr>
        <w:t>La valutazione è divisa in tre parti: la prima prevede un breve questionario a risposta multipla</w:t>
      </w:r>
      <w:r>
        <w:rPr>
          <w:rFonts w:asciiTheme="minorHAnsi" w:hAnsiTheme="minorHAnsi" w:cstheme="minorHAnsi"/>
          <w:sz w:val="20"/>
          <w:szCs w:val="20"/>
        </w:rPr>
        <w:t xml:space="preserve"> (circa dieci minuti)</w:t>
      </w:r>
      <w:r w:rsidRPr="008C0207">
        <w:rPr>
          <w:rFonts w:asciiTheme="minorHAnsi" w:hAnsiTheme="minorHAnsi" w:cstheme="minorHAnsi"/>
          <w:sz w:val="20"/>
          <w:szCs w:val="20"/>
        </w:rPr>
        <w:t>. Chi super</w:t>
      </w:r>
      <w:r>
        <w:rPr>
          <w:rFonts w:asciiTheme="minorHAnsi" w:hAnsiTheme="minorHAnsi" w:cstheme="minorHAnsi"/>
          <w:sz w:val="20"/>
          <w:szCs w:val="20"/>
        </w:rPr>
        <w:t>erà</w:t>
      </w:r>
      <w:r w:rsidRPr="008C0207">
        <w:rPr>
          <w:rFonts w:asciiTheme="minorHAnsi" w:hAnsiTheme="minorHAnsi" w:cstheme="minorHAnsi"/>
          <w:sz w:val="20"/>
          <w:szCs w:val="20"/>
        </w:rPr>
        <w:t xml:space="preserve"> la prova</w:t>
      </w:r>
      <w:r>
        <w:rPr>
          <w:rFonts w:asciiTheme="minorHAnsi" w:hAnsiTheme="minorHAnsi" w:cstheme="minorHAnsi"/>
          <w:sz w:val="20"/>
          <w:szCs w:val="20"/>
        </w:rPr>
        <w:t>, subito dopo,</w:t>
      </w:r>
      <w:r w:rsidRPr="008C0207">
        <w:rPr>
          <w:rFonts w:asciiTheme="minorHAnsi" w:hAnsiTheme="minorHAnsi" w:cstheme="minorHAnsi"/>
          <w:sz w:val="20"/>
          <w:szCs w:val="20"/>
        </w:rPr>
        <w:t xml:space="preserve"> avrà un'ora di tempo per preparare una schema di progettazione didattica dedicata ad un argomento. La progettazione sarà oggetto del colloquio conclusivo insieme alle conoscenze generali sul corso.</w:t>
      </w:r>
      <w:r>
        <w:rPr>
          <w:rFonts w:asciiTheme="minorHAnsi" w:hAnsiTheme="minorHAnsi" w:cstheme="minorHAnsi"/>
          <w:sz w:val="20"/>
          <w:szCs w:val="20"/>
        </w:rPr>
        <w:t xml:space="preserve"> Tutte le parti della valutazione si svolgeranno di seguito.</w:t>
      </w:r>
    </w:p>
    <w:sectPr w:rsidR="00F76314" w:rsidRPr="00340D6F" w:rsidSect="00A138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AAD"/>
    <w:multiLevelType w:val="hybridMultilevel"/>
    <w:tmpl w:val="964E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75B47"/>
    <w:multiLevelType w:val="hybridMultilevel"/>
    <w:tmpl w:val="3AAAE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9378F"/>
    <w:multiLevelType w:val="hybridMultilevel"/>
    <w:tmpl w:val="3ECA3CA4"/>
    <w:lvl w:ilvl="0" w:tplc="BC244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6DD0"/>
    <w:multiLevelType w:val="hybridMultilevel"/>
    <w:tmpl w:val="4C6E8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A2B9B"/>
    <w:multiLevelType w:val="hybridMultilevel"/>
    <w:tmpl w:val="0E9E2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16285"/>
    <w:multiLevelType w:val="hybridMultilevel"/>
    <w:tmpl w:val="8334D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B69C2"/>
    <w:multiLevelType w:val="hybridMultilevel"/>
    <w:tmpl w:val="17A44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C3A5D"/>
    <w:rsid w:val="00091C86"/>
    <w:rsid w:val="000A78E5"/>
    <w:rsid w:val="001977E5"/>
    <w:rsid w:val="001B7C7A"/>
    <w:rsid w:val="002B032D"/>
    <w:rsid w:val="002B4E4D"/>
    <w:rsid w:val="00301336"/>
    <w:rsid w:val="003032C4"/>
    <w:rsid w:val="00303300"/>
    <w:rsid w:val="0031798B"/>
    <w:rsid w:val="00340D6F"/>
    <w:rsid w:val="003A1382"/>
    <w:rsid w:val="004919A0"/>
    <w:rsid w:val="004B6711"/>
    <w:rsid w:val="004F5451"/>
    <w:rsid w:val="0050687B"/>
    <w:rsid w:val="00535C6D"/>
    <w:rsid w:val="005362A7"/>
    <w:rsid w:val="0055121F"/>
    <w:rsid w:val="00664AAC"/>
    <w:rsid w:val="00692778"/>
    <w:rsid w:val="006E5270"/>
    <w:rsid w:val="006F749E"/>
    <w:rsid w:val="007D0D9D"/>
    <w:rsid w:val="007E7B2D"/>
    <w:rsid w:val="008048E0"/>
    <w:rsid w:val="008475F0"/>
    <w:rsid w:val="008C0207"/>
    <w:rsid w:val="008F1FD9"/>
    <w:rsid w:val="00910289"/>
    <w:rsid w:val="00994B81"/>
    <w:rsid w:val="009C3A5D"/>
    <w:rsid w:val="009D597A"/>
    <w:rsid w:val="009F758F"/>
    <w:rsid w:val="00A13825"/>
    <w:rsid w:val="00A306A0"/>
    <w:rsid w:val="00A51F3F"/>
    <w:rsid w:val="00AC4CBE"/>
    <w:rsid w:val="00B90B51"/>
    <w:rsid w:val="00BA199C"/>
    <w:rsid w:val="00BA7608"/>
    <w:rsid w:val="00BC028E"/>
    <w:rsid w:val="00BE007C"/>
    <w:rsid w:val="00BE0673"/>
    <w:rsid w:val="00BE3FAB"/>
    <w:rsid w:val="00C3449D"/>
    <w:rsid w:val="00C55DCE"/>
    <w:rsid w:val="00C74AD7"/>
    <w:rsid w:val="00D46656"/>
    <w:rsid w:val="00D66666"/>
    <w:rsid w:val="00D9500A"/>
    <w:rsid w:val="00DB767C"/>
    <w:rsid w:val="00E130CF"/>
    <w:rsid w:val="00E608E4"/>
    <w:rsid w:val="00E776A3"/>
    <w:rsid w:val="00E95E02"/>
    <w:rsid w:val="00F014B5"/>
    <w:rsid w:val="00F15857"/>
    <w:rsid w:val="00F62118"/>
    <w:rsid w:val="00F76314"/>
    <w:rsid w:val="00FB0107"/>
    <w:rsid w:val="00FC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825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9C3A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9C3A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77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6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DA0C251-84E7-4218-97A0-971D75A6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7518</CharactersWithSpaces>
  <SharedDoc>false</SharedDoc>
  <HLinks>
    <vt:vector size="6" baseType="variant"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mailto:massimo.lanza@univr.it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HP</cp:lastModifiedBy>
  <cp:revision>14</cp:revision>
  <dcterms:created xsi:type="dcterms:W3CDTF">2012-08-22T11:57:00Z</dcterms:created>
  <dcterms:modified xsi:type="dcterms:W3CDTF">2012-08-24T15:46:00Z</dcterms:modified>
</cp:coreProperties>
</file>