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B4F68" w14:textId="6BBCEAFC" w:rsidR="001A264B" w:rsidRPr="009B055B" w:rsidRDefault="005B6C2D" w:rsidP="00AB7F2E">
      <w:pPr>
        <w:jc w:val="center"/>
        <w:rPr>
          <w:rFonts w:ascii="Arial" w:hAnsi="Arial" w:cs="Arial"/>
          <w:sz w:val="22"/>
          <w:szCs w:val="22"/>
        </w:rPr>
      </w:pPr>
      <w:r w:rsidRPr="009B055B">
        <w:rPr>
          <w:rFonts w:ascii="Arial" w:hAnsi="Arial" w:cs="Arial"/>
          <w:sz w:val="22"/>
          <w:szCs w:val="22"/>
        </w:rPr>
        <w:t xml:space="preserve">CENTRO DI RICERCA </w:t>
      </w:r>
      <w:r w:rsidR="006E639C">
        <w:rPr>
          <w:rFonts w:ascii="Arial" w:hAnsi="Arial" w:cs="Arial"/>
          <w:sz w:val="22"/>
          <w:szCs w:val="22"/>
        </w:rPr>
        <w:t xml:space="preserve">INTERDISCIPLINARE </w:t>
      </w:r>
      <w:r w:rsidRPr="009B055B">
        <w:rPr>
          <w:rFonts w:ascii="Arial" w:hAnsi="Arial" w:cs="Arial"/>
          <w:sz w:val="22"/>
          <w:szCs w:val="22"/>
        </w:rPr>
        <w:t xml:space="preserve">PER L’INCLUSIONE E LA DIVERSITÀ </w:t>
      </w:r>
    </w:p>
    <w:p w14:paraId="6CD223BE" w14:textId="43455C49" w:rsidR="001A264B" w:rsidRPr="009B055B" w:rsidRDefault="001A264B" w:rsidP="00AB7F2E">
      <w:pPr>
        <w:jc w:val="center"/>
        <w:rPr>
          <w:rFonts w:ascii="Arial" w:hAnsi="Arial" w:cs="Arial"/>
          <w:sz w:val="22"/>
          <w:szCs w:val="22"/>
        </w:rPr>
      </w:pPr>
      <w:r w:rsidRPr="009B055B">
        <w:rPr>
          <w:rFonts w:ascii="Arial" w:hAnsi="Arial" w:cs="Arial"/>
          <w:sz w:val="22"/>
          <w:szCs w:val="22"/>
        </w:rPr>
        <w:t>(</w:t>
      </w:r>
      <w:r w:rsidR="005B6C2D" w:rsidRPr="009B055B">
        <w:rPr>
          <w:rFonts w:ascii="Arial" w:hAnsi="Arial" w:cs="Arial"/>
          <w:sz w:val="22"/>
          <w:szCs w:val="22"/>
        </w:rPr>
        <w:t>CENTRO I.D.</w:t>
      </w:r>
      <w:r w:rsidRPr="009B055B">
        <w:rPr>
          <w:rFonts w:ascii="Arial" w:hAnsi="Arial" w:cs="Arial"/>
          <w:sz w:val="22"/>
          <w:szCs w:val="22"/>
        </w:rPr>
        <w:t>)</w:t>
      </w:r>
    </w:p>
    <w:p w14:paraId="54B21D7E" w14:textId="77777777" w:rsidR="001A264B" w:rsidRPr="009B055B" w:rsidRDefault="001A264B" w:rsidP="00AB7F2E">
      <w:pPr>
        <w:jc w:val="center"/>
        <w:rPr>
          <w:rFonts w:ascii="Arial" w:hAnsi="Arial" w:cs="Arial"/>
          <w:sz w:val="22"/>
          <w:szCs w:val="22"/>
        </w:rPr>
      </w:pPr>
    </w:p>
    <w:p w14:paraId="50225326" w14:textId="77777777" w:rsidR="001A264B" w:rsidRPr="009B055B" w:rsidRDefault="001A264B" w:rsidP="00AB7F2E">
      <w:pPr>
        <w:jc w:val="center"/>
        <w:rPr>
          <w:rFonts w:ascii="Arial" w:hAnsi="Arial" w:cs="Arial"/>
          <w:sz w:val="22"/>
          <w:szCs w:val="22"/>
        </w:rPr>
      </w:pPr>
    </w:p>
    <w:p w14:paraId="4FDCB39E" w14:textId="2CA594DD" w:rsidR="001A264B" w:rsidRPr="009B055B" w:rsidRDefault="001A264B" w:rsidP="00AB7F2E">
      <w:pPr>
        <w:jc w:val="center"/>
        <w:rPr>
          <w:rFonts w:ascii="Arial" w:hAnsi="Arial" w:cs="Arial"/>
          <w:sz w:val="22"/>
          <w:szCs w:val="22"/>
        </w:rPr>
      </w:pPr>
      <w:r w:rsidRPr="009B055B">
        <w:rPr>
          <w:rFonts w:ascii="Arial" w:hAnsi="Arial" w:cs="Arial"/>
          <w:sz w:val="22"/>
          <w:szCs w:val="22"/>
        </w:rPr>
        <w:t>STATUTO</w:t>
      </w:r>
    </w:p>
    <w:p w14:paraId="60E393EE" w14:textId="77777777" w:rsidR="001A264B" w:rsidRPr="009B055B" w:rsidRDefault="001A264B" w:rsidP="00AB7F2E">
      <w:pPr>
        <w:jc w:val="both"/>
        <w:rPr>
          <w:rFonts w:ascii="Arial" w:hAnsi="Arial" w:cs="Arial"/>
          <w:sz w:val="22"/>
          <w:szCs w:val="22"/>
        </w:rPr>
      </w:pPr>
    </w:p>
    <w:p w14:paraId="15AF0202" w14:textId="77777777" w:rsidR="001A264B" w:rsidRPr="009B055B" w:rsidRDefault="001A264B" w:rsidP="00AB7F2E">
      <w:pPr>
        <w:jc w:val="both"/>
        <w:rPr>
          <w:rFonts w:ascii="Arial" w:hAnsi="Arial" w:cs="Arial"/>
          <w:sz w:val="22"/>
          <w:szCs w:val="22"/>
        </w:rPr>
      </w:pPr>
    </w:p>
    <w:p w14:paraId="75ECB375" w14:textId="49CA8FBB" w:rsidR="001A264B" w:rsidRPr="009B055B" w:rsidRDefault="001A264B" w:rsidP="00AB7F2E">
      <w:pPr>
        <w:jc w:val="both"/>
        <w:rPr>
          <w:rFonts w:ascii="Arial" w:hAnsi="Arial" w:cs="Arial"/>
          <w:b/>
          <w:sz w:val="22"/>
          <w:szCs w:val="22"/>
        </w:rPr>
      </w:pPr>
      <w:r w:rsidRPr="009B055B">
        <w:rPr>
          <w:rFonts w:ascii="Arial" w:hAnsi="Arial" w:cs="Arial"/>
          <w:b/>
          <w:sz w:val="22"/>
          <w:szCs w:val="22"/>
        </w:rPr>
        <w:t xml:space="preserve">ART. 1 </w:t>
      </w:r>
      <w:r w:rsidR="005B6C2D" w:rsidRPr="009B055B">
        <w:rPr>
          <w:rFonts w:ascii="Arial" w:hAnsi="Arial" w:cs="Arial"/>
          <w:b/>
          <w:sz w:val="22"/>
          <w:szCs w:val="22"/>
        </w:rPr>
        <w:t xml:space="preserve">- </w:t>
      </w:r>
      <w:r w:rsidRPr="009B055B">
        <w:rPr>
          <w:rFonts w:ascii="Arial" w:hAnsi="Arial" w:cs="Arial"/>
          <w:b/>
          <w:sz w:val="22"/>
          <w:szCs w:val="22"/>
        </w:rPr>
        <w:t>Costituzione e nome</w:t>
      </w:r>
    </w:p>
    <w:p w14:paraId="14AD7A34" w14:textId="77777777" w:rsidR="001A264B" w:rsidRPr="009B055B" w:rsidRDefault="001A264B" w:rsidP="00AB7F2E">
      <w:pPr>
        <w:jc w:val="both"/>
        <w:rPr>
          <w:rFonts w:ascii="Arial" w:hAnsi="Arial" w:cs="Arial"/>
          <w:sz w:val="22"/>
          <w:szCs w:val="22"/>
        </w:rPr>
      </w:pPr>
    </w:p>
    <w:p w14:paraId="4DD1A5EC" w14:textId="1C3510E4" w:rsidR="000D6BC2" w:rsidRPr="009B055B" w:rsidRDefault="00F81A1F" w:rsidP="005B6C2D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055B">
        <w:rPr>
          <w:rFonts w:ascii="Arial" w:hAnsi="Arial" w:cs="Arial"/>
          <w:sz w:val="22"/>
          <w:szCs w:val="22"/>
        </w:rPr>
        <w:t>Si istituisce</w:t>
      </w:r>
      <w:r w:rsidR="000D6BC2" w:rsidRPr="009B055B">
        <w:rPr>
          <w:rFonts w:ascii="Arial" w:hAnsi="Arial" w:cs="Arial"/>
          <w:sz w:val="22"/>
          <w:szCs w:val="22"/>
        </w:rPr>
        <w:t xml:space="preserve"> il Centro di </w:t>
      </w:r>
      <w:r w:rsidR="006E639C">
        <w:rPr>
          <w:rFonts w:ascii="Arial" w:hAnsi="Arial" w:cs="Arial"/>
          <w:sz w:val="22"/>
          <w:szCs w:val="22"/>
        </w:rPr>
        <w:t>R</w:t>
      </w:r>
      <w:r w:rsidR="000D6BC2" w:rsidRPr="009B055B">
        <w:rPr>
          <w:rFonts w:ascii="Arial" w:hAnsi="Arial" w:cs="Arial"/>
          <w:sz w:val="22"/>
          <w:szCs w:val="22"/>
        </w:rPr>
        <w:t>icerca</w:t>
      </w:r>
      <w:r w:rsidR="006E639C">
        <w:rPr>
          <w:rFonts w:ascii="Arial" w:hAnsi="Arial" w:cs="Arial"/>
          <w:sz w:val="22"/>
          <w:szCs w:val="22"/>
        </w:rPr>
        <w:t xml:space="preserve"> Interdisciplinare</w:t>
      </w:r>
      <w:r w:rsidR="000D6BC2" w:rsidRPr="009B055B">
        <w:rPr>
          <w:rFonts w:ascii="Arial" w:hAnsi="Arial" w:cs="Arial"/>
          <w:sz w:val="22"/>
          <w:szCs w:val="22"/>
        </w:rPr>
        <w:t xml:space="preserve"> per l’Inclusione e la Diversità, presso il  Dipartimento di Scienze Umane dell’Università di Verona.</w:t>
      </w:r>
    </w:p>
    <w:p w14:paraId="4A2C19AE" w14:textId="77777777" w:rsidR="000D6BC2" w:rsidRPr="009B055B" w:rsidRDefault="000D6BC2" w:rsidP="005B6C2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1A70191" w14:textId="4AA368A3" w:rsidR="005015B4" w:rsidRPr="009B055B" w:rsidRDefault="000D6BC2" w:rsidP="005B6C2D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055B">
        <w:rPr>
          <w:rFonts w:ascii="Arial" w:hAnsi="Arial" w:cs="Arial"/>
          <w:sz w:val="22"/>
          <w:szCs w:val="22"/>
        </w:rPr>
        <w:t xml:space="preserve">Il nome breve del Centro </w:t>
      </w:r>
      <w:r w:rsidR="006E639C">
        <w:rPr>
          <w:rFonts w:ascii="Arial" w:hAnsi="Arial" w:cs="Arial"/>
          <w:sz w:val="22"/>
          <w:szCs w:val="22"/>
        </w:rPr>
        <w:t xml:space="preserve">di Ricerca </w:t>
      </w:r>
      <w:r w:rsidRPr="009B055B">
        <w:rPr>
          <w:rFonts w:ascii="Arial" w:hAnsi="Arial" w:cs="Arial"/>
          <w:sz w:val="22"/>
          <w:szCs w:val="22"/>
        </w:rPr>
        <w:t xml:space="preserve">è I.D. </w:t>
      </w:r>
      <w:r w:rsidR="006E639C">
        <w:rPr>
          <w:rFonts w:ascii="Arial" w:hAnsi="Arial" w:cs="Arial"/>
          <w:sz w:val="22"/>
          <w:szCs w:val="22"/>
        </w:rPr>
        <w:t>Center</w:t>
      </w:r>
    </w:p>
    <w:p w14:paraId="6EF3E96C" w14:textId="77777777" w:rsidR="001A264B" w:rsidRPr="009B055B" w:rsidRDefault="001A264B" w:rsidP="00AB7F2E">
      <w:pPr>
        <w:jc w:val="both"/>
        <w:rPr>
          <w:rFonts w:ascii="Arial" w:hAnsi="Arial" w:cs="Arial"/>
          <w:sz w:val="22"/>
          <w:szCs w:val="22"/>
        </w:rPr>
      </w:pPr>
    </w:p>
    <w:p w14:paraId="35C84122" w14:textId="77777777" w:rsidR="005B6C2D" w:rsidRPr="009B055B" w:rsidRDefault="005B6C2D" w:rsidP="00AB7F2E">
      <w:pPr>
        <w:jc w:val="both"/>
        <w:rPr>
          <w:rFonts w:ascii="Arial" w:hAnsi="Arial" w:cs="Arial"/>
          <w:sz w:val="22"/>
          <w:szCs w:val="22"/>
        </w:rPr>
      </w:pPr>
    </w:p>
    <w:p w14:paraId="1E4EB498" w14:textId="5E8AA1E9" w:rsidR="001A264B" w:rsidRPr="009B055B" w:rsidRDefault="001A264B" w:rsidP="00AB7F2E">
      <w:pPr>
        <w:jc w:val="both"/>
        <w:rPr>
          <w:rFonts w:ascii="Arial" w:hAnsi="Arial" w:cs="Arial"/>
          <w:b/>
          <w:sz w:val="22"/>
          <w:szCs w:val="22"/>
        </w:rPr>
      </w:pPr>
      <w:r w:rsidRPr="009B055B">
        <w:rPr>
          <w:rFonts w:ascii="Arial" w:hAnsi="Arial" w:cs="Arial"/>
          <w:b/>
          <w:sz w:val="22"/>
          <w:szCs w:val="22"/>
        </w:rPr>
        <w:t xml:space="preserve">ART. 2 </w:t>
      </w:r>
      <w:r w:rsidR="005B6C2D" w:rsidRPr="009B055B">
        <w:rPr>
          <w:rFonts w:ascii="Arial" w:hAnsi="Arial" w:cs="Arial"/>
          <w:b/>
          <w:sz w:val="22"/>
          <w:szCs w:val="22"/>
        </w:rPr>
        <w:t xml:space="preserve">- </w:t>
      </w:r>
      <w:r w:rsidR="00F81A1F" w:rsidRPr="009B055B">
        <w:rPr>
          <w:rFonts w:ascii="Arial" w:hAnsi="Arial" w:cs="Arial"/>
          <w:b/>
          <w:sz w:val="22"/>
          <w:szCs w:val="22"/>
        </w:rPr>
        <w:t>Obiettivi</w:t>
      </w:r>
    </w:p>
    <w:p w14:paraId="524EDBFF" w14:textId="6C92EAD4" w:rsidR="000D6BC2" w:rsidRPr="009B055B" w:rsidRDefault="000D6BC2" w:rsidP="005B6C2D">
      <w:pPr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Negli ultimi decenni, il mondo ha assistito a molti profondi cambiamenti sociali, economici e sociali che hanno colpito fortemente le comunità umane a livello internazionale, nazionale e locale.</w:t>
      </w:r>
      <w:r w:rsidR="005B6C2D" w:rsidRPr="009B055B">
        <w:rPr>
          <w:rFonts w:ascii="Arial" w:hAnsi="Arial" w:cs="Arial"/>
          <w:color w:val="333333"/>
          <w:sz w:val="22"/>
          <w:szCs w:val="22"/>
        </w:rPr>
        <w:t xml:space="preserve"> </w:t>
      </w:r>
      <w:r w:rsidRPr="009B055B">
        <w:rPr>
          <w:rFonts w:ascii="Arial" w:hAnsi="Arial" w:cs="Arial"/>
          <w:color w:val="333333"/>
          <w:sz w:val="22"/>
          <w:szCs w:val="22"/>
        </w:rPr>
        <w:t xml:space="preserve">Una delle conseguenze di queste tendenze su larga scala è che la diversità e l'inclusione sono diventate </w:t>
      </w:r>
      <w:r w:rsidR="00615A5F" w:rsidRPr="009B055B">
        <w:rPr>
          <w:rFonts w:ascii="Arial" w:hAnsi="Arial" w:cs="Arial"/>
          <w:color w:val="333333"/>
          <w:sz w:val="22"/>
          <w:szCs w:val="22"/>
        </w:rPr>
        <w:t>tra le</w:t>
      </w:r>
      <w:r w:rsidRPr="009B055B">
        <w:rPr>
          <w:rFonts w:ascii="Arial" w:hAnsi="Arial" w:cs="Arial"/>
          <w:color w:val="333333"/>
          <w:sz w:val="22"/>
          <w:szCs w:val="22"/>
        </w:rPr>
        <w:t xml:space="preserve"> questioni più critiche e </w:t>
      </w:r>
      <w:r w:rsidR="00961C73" w:rsidRPr="00961C73">
        <w:rPr>
          <w:rFonts w:ascii="Arial" w:hAnsi="Arial" w:cs="Arial"/>
          <w:color w:val="333333"/>
          <w:sz w:val="22"/>
          <w:szCs w:val="22"/>
        </w:rPr>
        <w:t>rilevanti</w:t>
      </w:r>
      <w:r w:rsidRPr="00961C7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B055B">
        <w:rPr>
          <w:rFonts w:ascii="Arial" w:hAnsi="Arial" w:cs="Arial"/>
          <w:color w:val="333333"/>
          <w:sz w:val="22"/>
          <w:szCs w:val="22"/>
        </w:rPr>
        <w:t>per le comunità e le organizzazioni di tutto il mondo.</w:t>
      </w:r>
    </w:p>
    <w:p w14:paraId="69141F79" w14:textId="27C75E79" w:rsidR="005B6C2D" w:rsidRPr="009B055B" w:rsidRDefault="000D6BC2" w:rsidP="00AB7F2E">
      <w:pPr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 xml:space="preserve">La diversità culturale e sociale solleva questioni difficili riguardanti l'identità e l'appartenenza, l'adattamento e </w:t>
      </w:r>
      <w:r w:rsidR="00961C73">
        <w:rPr>
          <w:rFonts w:ascii="Arial" w:hAnsi="Arial" w:cs="Arial"/>
          <w:color w:val="333333"/>
          <w:sz w:val="22"/>
          <w:szCs w:val="22"/>
        </w:rPr>
        <w:t>la coesione</w:t>
      </w:r>
      <w:r w:rsidRPr="009B055B">
        <w:rPr>
          <w:rFonts w:ascii="Arial" w:hAnsi="Arial" w:cs="Arial"/>
          <w:color w:val="333333"/>
          <w:sz w:val="22"/>
          <w:szCs w:val="22"/>
        </w:rPr>
        <w:t xml:space="preserve"> sociale. </w:t>
      </w:r>
    </w:p>
    <w:p w14:paraId="37B58808" w14:textId="224A9E51" w:rsidR="000D6BC2" w:rsidRPr="009B055B" w:rsidRDefault="000D6BC2" w:rsidP="00AB7F2E">
      <w:pPr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 xml:space="preserve">Il centro di ricerca </w:t>
      </w:r>
      <w:r w:rsidR="006E639C">
        <w:rPr>
          <w:rFonts w:ascii="Arial" w:hAnsi="Arial" w:cs="Arial"/>
          <w:color w:val="333333"/>
          <w:sz w:val="22"/>
          <w:szCs w:val="22"/>
        </w:rPr>
        <w:t xml:space="preserve">interdisciplinare </w:t>
      </w:r>
      <w:r w:rsidRPr="009B055B">
        <w:rPr>
          <w:rFonts w:ascii="Arial" w:hAnsi="Arial" w:cs="Arial"/>
          <w:color w:val="333333"/>
          <w:sz w:val="22"/>
          <w:szCs w:val="22"/>
        </w:rPr>
        <w:t xml:space="preserve">ID mira a </w:t>
      </w:r>
      <w:r w:rsidR="00615A5F" w:rsidRPr="009B055B">
        <w:rPr>
          <w:rFonts w:ascii="Arial" w:hAnsi="Arial" w:cs="Arial"/>
          <w:color w:val="333333"/>
          <w:sz w:val="22"/>
          <w:szCs w:val="22"/>
        </w:rPr>
        <w:t>sviluppare</w:t>
      </w:r>
      <w:r w:rsidRPr="009B055B">
        <w:rPr>
          <w:rFonts w:ascii="Arial" w:hAnsi="Arial" w:cs="Arial"/>
          <w:color w:val="333333"/>
          <w:sz w:val="22"/>
          <w:szCs w:val="22"/>
        </w:rPr>
        <w:t xml:space="preserve"> la conoscenza scientifica sulla diversità e l'inclusione e di contribuire in modo significativo alla ridefinizione dal basso dei paradigmi socio-relazionali, in termini di equità e giustizia sociale, attraverso la collaborazione con istituzioni locali e gruppi no</w:t>
      </w:r>
      <w:r w:rsidR="005B6C2D" w:rsidRPr="009B055B">
        <w:rPr>
          <w:rFonts w:ascii="Arial" w:hAnsi="Arial" w:cs="Arial"/>
          <w:color w:val="333333"/>
          <w:sz w:val="22"/>
          <w:szCs w:val="22"/>
        </w:rPr>
        <w:t>n</w:t>
      </w:r>
      <w:r w:rsidRPr="009B055B">
        <w:rPr>
          <w:rFonts w:ascii="Arial" w:hAnsi="Arial" w:cs="Arial"/>
          <w:color w:val="333333"/>
          <w:sz w:val="22"/>
          <w:szCs w:val="22"/>
        </w:rPr>
        <w:t xml:space="preserve"> profit</w:t>
      </w:r>
      <w:r w:rsidR="005B6C2D" w:rsidRPr="009B055B">
        <w:rPr>
          <w:rFonts w:ascii="Arial" w:hAnsi="Arial" w:cs="Arial"/>
          <w:color w:val="333333"/>
          <w:sz w:val="22"/>
          <w:szCs w:val="22"/>
        </w:rPr>
        <w:t>.</w:t>
      </w:r>
    </w:p>
    <w:p w14:paraId="713FFD05" w14:textId="47A43407" w:rsidR="001A264B" w:rsidRPr="009B055B" w:rsidRDefault="00615A5F" w:rsidP="00AB7F2E">
      <w:pPr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In virtù del suo ruolo chiave, i temi della diversità e dell'inclusione sono attualmente affrontati in diversi ambiti scientifici.</w:t>
      </w:r>
      <w:r w:rsidR="00F17C4C" w:rsidRPr="009B055B">
        <w:rPr>
          <w:rFonts w:ascii="Arial" w:hAnsi="Arial" w:cs="Arial"/>
          <w:color w:val="333333"/>
          <w:sz w:val="22"/>
          <w:szCs w:val="22"/>
        </w:rPr>
        <w:t xml:space="preserve"> </w:t>
      </w:r>
      <w:r w:rsidRPr="009B055B">
        <w:rPr>
          <w:rFonts w:ascii="Arial" w:hAnsi="Arial" w:cs="Arial"/>
          <w:color w:val="333333"/>
          <w:sz w:val="22"/>
          <w:szCs w:val="22"/>
        </w:rPr>
        <w:t xml:space="preserve">Anche per questo, ponendo al centro delle proprie attività le relazioni tra persone, gruppi e istituzioni, il Centro di ricerca </w:t>
      </w:r>
      <w:r w:rsidR="006E639C">
        <w:rPr>
          <w:rFonts w:ascii="Arial" w:hAnsi="Arial" w:cs="Arial"/>
          <w:color w:val="333333"/>
          <w:sz w:val="22"/>
          <w:szCs w:val="22"/>
        </w:rPr>
        <w:t xml:space="preserve">interdisciplinare </w:t>
      </w:r>
      <w:r w:rsidRPr="009B055B">
        <w:rPr>
          <w:rFonts w:ascii="Arial" w:hAnsi="Arial" w:cs="Arial"/>
          <w:color w:val="333333"/>
          <w:sz w:val="22"/>
          <w:szCs w:val="22"/>
        </w:rPr>
        <w:t xml:space="preserve">ID assume una prospettiva interdisciplinare, </w:t>
      </w:r>
      <w:r w:rsidR="006E639C">
        <w:rPr>
          <w:rFonts w:ascii="Arial" w:hAnsi="Arial" w:cs="Arial"/>
          <w:color w:val="333333"/>
          <w:sz w:val="22"/>
          <w:szCs w:val="22"/>
        </w:rPr>
        <w:t>individuando</w:t>
      </w:r>
      <w:r w:rsidRPr="009B055B">
        <w:rPr>
          <w:rFonts w:ascii="Arial" w:hAnsi="Arial" w:cs="Arial"/>
          <w:color w:val="333333"/>
          <w:sz w:val="22"/>
          <w:szCs w:val="22"/>
        </w:rPr>
        <w:t xml:space="preserve"> </w:t>
      </w:r>
      <w:r w:rsidR="006E639C">
        <w:rPr>
          <w:rFonts w:ascii="Arial" w:hAnsi="Arial" w:cs="Arial"/>
          <w:color w:val="333333"/>
          <w:sz w:val="22"/>
          <w:szCs w:val="22"/>
        </w:rPr>
        <w:t>ne</w:t>
      </w:r>
      <w:r w:rsidRPr="009B055B">
        <w:rPr>
          <w:rFonts w:ascii="Arial" w:hAnsi="Arial" w:cs="Arial"/>
          <w:color w:val="333333"/>
          <w:sz w:val="22"/>
          <w:szCs w:val="22"/>
        </w:rPr>
        <w:t>ll'intersezionalità</w:t>
      </w:r>
      <w:r w:rsidR="006E639C">
        <w:rPr>
          <w:rFonts w:ascii="Arial" w:hAnsi="Arial" w:cs="Arial"/>
          <w:color w:val="333333"/>
          <w:sz w:val="22"/>
          <w:szCs w:val="22"/>
        </w:rPr>
        <w:t>, nel riconoscimento</w:t>
      </w:r>
      <w:r w:rsidRPr="009B055B">
        <w:rPr>
          <w:rFonts w:ascii="Arial" w:hAnsi="Arial" w:cs="Arial"/>
          <w:color w:val="333333"/>
          <w:sz w:val="22"/>
          <w:szCs w:val="22"/>
        </w:rPr>
        <w:t xml:space="preserve"> e </w:t>
      </w:r>
      <w:r w:rsidR="006E639C">
        <w:rPr>
          <w:rFonts w:ascii="Arial" w:hAnsi="Arial" w:cs="Arial"/>
          <w:color w:val="333333"/>
          <w:sz w:val="22"/>
          <w:szCs w:val="22"/>
        </w:rPr>
        <w:t>ne</w:t>
      </w:r>
      <w:r w:rsidRPr="009B055B">
        <w:rPr>
          <w:rFonts w:ascii="Arial" w:hAnsi="Arial" w:cs="Arial"/>
          <w:color w:val="333333"/>
          <w:sz w:val="22"/>
          <w:szCs w:val="22"/>
        </w:rPr>
        <w:t>l rispetto reciproco come temi centrali.</w:t>
      </w:r>
    </w:p>
    <w:p w14:paraId="156D86A2" w14:textId="6E59037F" w:rsidR="00615A5F" w:rsidRPr="009B055B" w:rsidRDefault="00615A5F" w:rsidP="00004459">
      <w:pPr>
        <w:shd w:val="clear" w:color="auto" w:fill="FFFFFF"/>
        <w:spacing w:before="100" w:beforeAutospacing="1" w:after="100" w:afterAutospacing="1"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 xml:space="preserve">Adottando un approccio interdisciplinare che combina teorie e metodi </w:t>
      </w:r>
      <w:r w:rsidR="00961C73">
        <w:rPr>
          <w:rFonts w:ascii="Arial" w:hAnsi="Arial" w:cs="Arial"/>
          <w:color w:val="333333"/>
          <w:sz w:val="22"/>
          <w:szCs w:val="22"/>
        </w:rPr>
        <w:t>della pedagogia</w:t>
      </w:r>
      <w:r w:rsidRPr="009B055B">
        <w:rPr>
          <w:rFonts w:ascii="Arial" w:hAnsi="Arial" w:cs="Arial"/>
          <w:color w:val="333333"/>
          <w:sz w:val="22"/>
          <w:szCs w:val="22"/>
        </w:rPr>
        <w:t xml:space="preserve">, della psicologia sociale e della sociologia, il </w:t>
      </w:r>
      <w:r w:rsidR="00F81A1F" w:rsidRPr="009B055B">
        <w:rPr>
          <w:rFonts w:ascii="Arial" w:hAnsi="Arial" w:cs="Arial"/>
          <w:color w:val="333333"/>
          <w:sz w:val="22"/>
          <w:szCs w:val="22"/>
        </w:rPr>
        <w:t xml:space="preserve">Centro </w:t>
      </w:r>
      <w:r w:rsidRPr="009B055B">
        <w:rPr>
          <w:rFonts w:ascii="Arial" w:hAnsi="Arial" w:cs="Arial"/>
          <w:color w:val="333333"/>
          <w:sz w:val="22"/>
          <w:szCs w:val="22"/>
        </w:rPr>
        <w:t xml:space="preserve">di ricerca </w:t>
      </w:r>
      <w:r w:rsidR="005B6C2D" w:rsidRPr="009B055B">
        <w:rPr>
          <w:rFonts w:ascii="Arial" w:hAnsi="Arial" w:cs="Arial"/>
          <w:color w:val="333333"/>
          <w:sz w:val="22"/>
          <w:szCs w:val="22"/>
        </w:rPr>
        <w:t xml:space="preserve">interdisciplinare </w:t>
      </w:r>
      <w:r w:rsidRPr="009B055B">
        <w:rPr>
          <w:rFonts w:ascii="Arial" w:hAnsi="Arial" w:cs="Arial"/>
          <w:color w:val="333333"/>
          <w:sz w:val="22"/>
          <w:szCs w:val="22"/>
        </w:rPr>
        <w:t xml:space="preserve">ID </w:t>
      </w:r>
      <w:r w:rsidR="00F81A1F" w:rsidRPr="009B055B">
        <w:rPr>
          <w:rFonts w:ascii="Arial" w:hAnsi="Arial" w:cs="Arial"/>
          <w:color w:val="333333"/>
          <w:sz w:val="22"/>
          <w:szCs w:val="22"/>
        </w:rPr>
        <w:t>intende</w:t>
      </w:r>
      <w:r w:rsidRPr="009B055B">
        <w:rPr>
          <w:rFonts w:ascii="Arial" w:hAnsi="Arial" w:cs="Arial"/>
          <w:color w:val="333333"/>
          <w:sz w:val="22"/>
          <w:szCs w:val="22"/>
        </w:rPr>
        <w:t>:</w:t>
      </w:r>
    </w:p>
    <w:p w14:paraId="79F5888F" w14:textId="1BD8A27B" w:rsidR="00F81A1F" w:rsidRPr="009B055B" w:rsidRDefault="00F81A1F" w:rsidP="00F81A1F">
      <w:pPr>
        <w:pStyle w:val="Paragrafoelenco"/>
        <w:numPr>
          <w:ilvl w:val="0"/>
          <w:numId w:val="21"/>
        </w:numPr>
        <w:shd w:val="clear" w:color="auto" w:fill="FFFFFF"/>
        <w:spacing w:before="100" w:beforeAutospacing="1" w:after="100" w:afterAutospacing="1"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accrescere la conoscenza e la consapevolezza dell'esistenza di molteplici punti di vista, per promuovere le competenze culturali e la loro applicazione nei diversi contesti;</w:t>
      </w:r>
    </w:p>
    <w:p w14:paraId="3FF45000" w14:textId="72AE7BCE" w:rsidR="00F81A1F" w:rsidRPr="009B055B" w:rsidRDefault="00F81A1F" w:rsidP="00F81A1F">
      <w:pPr>
        <w:pStyle w:val="Paragrafoelenco"/>
        <w:numPr>
          <w:ilvl w:val="0"/>
          <w:numId w:val="21"/>
        </w:numPr>
        <w:shd w:val="clear" w:color="auto" w:fill="FFFFFF"/>
        <w:spacing w:before="100" w:beforeAutospacing="1" w:after="100" w:afterAutospacing="1"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creare opportunità per il riconoscimento della diversità e per l'inclusione in contesti sociali e organizzativi;</w:t>
      </w:r>
    </w:p>
    <w:p w14:paraId="0176E2AE" w14:textId="79231C91" w:rsidR="005B6C2D" w:rsidRPr="009B055B" w:rsidRDefault="00F81A1F" w:rsidP="005B6C2D">
      <w:pPr>
        <w:pStyle w:val="Paragrafoelenco"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lastRenderedPageBreak/>
        <w:t xml:space="preserve">rappresentare un punto di riferimento nella formazione </w:t>
      </w:r>
      <w:r w:rsidR="00EB691E">
        <w:rPr>
          <w:rFonts w:ascii="Arial" w:hAnsi="Arial" w:cs="Arial"/>
          <w:color w:val="333333"/>
          <w:sz w:val="22"/>
          <w:szCs w:val="22"/>
        </w:rPr>
        <w:t xml:space="preserve">delle studentesse e </w:t>
      </w:r>
      <w:r w:rsidRPr="009B055B">
        <w:rPr>
          <w:rFonts w:ascii="Arial" w:hAnsi="Arial" w:cs="Arial"/>
          <w:color w:val="333333"/>
          <w:sz w:val="22"/>
          <w:szCs w:val="22"/>
        </w:rPr>
        <w:t>degli studenti promuovendo un ambiente universitario che sostenga la diversità e la sua intersezionalità;</w:t>
      </w:r>
    </w:p>
    <w:p w14:paraId="4BC4266E" w14:textId="78B4C3C2" w:rsidR="00F81A1F" w:rsidRPr="009B055B" w:rsidRDefault="00EB691E" w:rsidP="005B6C2D">
      <w:pPr>
        <w:pStyle w:val="Paragrafoelenco"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accrescere</w:t>
      </w:r>
      <w:r w:rsidRPr="009B055B">
        <w:rPr>
          <w:rFonts w:ascii="Arial" w:hAnsi="Arial" w:cs="Arial"/>
          <w:color w:val="333333"/>
          <w:sz w:val="22"/>
          <w:szCs w:val="22"/>
        </w:rPr>
        <w:t xml:space="preserve"> </w:t>
      </w:r>
      <w:r w:rsidR="00F81A1F" w:rsidRPr="009B055B">
        <w:rPr>
          <w:rFonts w:ascii="Arial" w:hAnsi="Arial" w:cs="Arial"/>
          <w:color w:val="333333"/>
          <w:sz w:val="22"/>
          <w:szCs w:val="22"/>
        </w:rPr>
        <w:t>la consapevolezza della diver</w:t>
      </w:r>
      <w:r w:rsidR="005B6C2D" w:rsidRPr="009B055B">
        <w:rPr>
          <w:rFonts w:ascii="Arial" w:hAnsi="Arial" w:cs="Arial"/>
          <w:color w:val="333333"/>
          <w:sz w:val="22"/>
          <w:szCs w:val="22"/>
        </w:rPr>
        <w:t>sità all’interno dell</w:t>
      </w:r>
      <w:r>
        <w:rPr>
          <w:rFonts w:ascii="Arial" w:hAnsi="Arial" w:cs="Arial"/>
          <w:color w:val="333333"/>
          <w:sz w:val="22"/>
          <w:szCs w:val="22"/>
        </w:rPr>
        <w:t>e</w:t>
      </w:r>
      <w:r w:rsidR="005B6C2D" w:rsidRPr="009B055B">
        <w:rPr>
          <w:rFonts w:ascii="Arial" w:hAnsi="Arial" w:cs="Arial"/>
          <w:color w:val="333333"/>
          <w:sz w:val="22"/>
          <w:szCs w:val="22"/>
        </w:rPr>
        <w:t xml:space="preserve"> comunità;</w:t>
      </w:r>
    </w:p>
    <w:p w14:paraId="2F198AD0" w14:textId="4C9DB539" w:rsidR="005B6C2D" w:rsidRPr="009B055B" w:rsidRDefault="005B6C2D" w:rsidP="005B6C2D">
      <w:pPr>
        <w:pStyle w:val="Paragrafoelenco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sz w:val="22"/>
          <w:szCs w:val="22"/>
          <w:lang w:eastAsia="it-IT"/>
        </w:rPr>
      </w:pPr>
      <w:r w:rsidRPr="009B055B">
        <w:rPr>
          <w:rFonts w:ascii="Arial" w:eastAsia="Times New Roman" w:hAnsi="Arial" w:cs="Arial"/>
          <w:sz w:val="22"/>
          <w:szCs w:val="22"/>
          <w:lang w:eastAsia="it-IT"/>
        </w:rPr>
        <w:t>promuovere una cultura del riconoscimento e del rispetto.</w:t>
      </w:r>
    </w:p>
    <w:p w14:paraId="16566FF3" w14:textId="18A4CDF4" w:rsidR="003936C6" w:rsidRPr="009B055B" w:rsidRDefault="003936C6" w:rsidP="003936C6">
      <w:pPr>
        <w:shd w:val="clear" w:color="auto" w:fill="FFFFFF"/>
        <w:spacing w:before="100" w:beforeAutospacing="1" w:after="100" w:afterAutospacing="1" w:line="408" w:lineRule="atLeast"/>
        <w:ind w:left="720" w:right="142"/>
        <w:jc w:val="both"/>
        <w:rPr>
          <w:rFonts w:ascii="Arial" w:hAnsi="Arial" w:cs="Arial"/>
          <w:color w:val="333333"/>
          <w:sz w:val="22"/>
          <w:szCs w:val="22"/>
          <w:highlight w:val="yellow"/>
        </w:rPr>
      </w:pPr>
    </w:p>
    <w:p w14:paraId="0D117195" w14:textId="1C9F94F2" w:rsidR="001A264B" w:rsidRPr="009B055B" w:rsidRDefault="001A264B" w:rsidP="00AB7F2E">
      <w:pPr>
        <w:shd w:val="clear" w:color="auto" w:fill="FFFFFF"/>
        <w:spacing w:line="408" w:lineRule="atLeast"/>
        <w:ind w:right="142"/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9B055B">
        <w:rPr>
          <w:rFonts w:ascii="Arial" w:hAnsi="Arial" w:cs="Arial"/>
          <w:b/>
          <w:color w:val="333333"/>
          <w:sz w:val="22"/>
          <w:szCs w:val="22"/>
        </w:rPr>
        <w:t xml:space="preserve">ART. 3 </w:t>
      </w:r>
      <w:r w:rsidR="005362E7" w:rsidRPr="00961C73">
        <w:rPr>
          <w:rFonts w:ascii="Arial" w:hAnsi="Arial" w:cs="Arial"/>
          <w:b/>
          <w:color w:val="333333"/>
          <w:sz w:val="22"/>
          <w:szCs w:val="22"/>
        </w:rPr>
        <w:t>Aree di</w:t>
      </w:r>
      <w:r w:rsidR="00F81A1F" w:rsidRPr="00961C73">
        <w:rPr>
          <w:rFonts w:ascii="Arial" w:hAnsi="Arial" w:cs="Arial"/>
          <w:b/>
          <w:color w:val="333333"/>
          <w:sz w:val="22"/>
          <w:szCs w:val="22"/>
        </w:rPr>
        <w:t xml:space="preserve"> interesse</w:t>
      </w:r>
    </w:p>
    <w:p w14:paraId="791214DE" w14:textId="77777777" w:rsidR="005B6C2D" w:rsidRPr="009B055B" w:rsidRDefault="005B6C2D" w:rsidP="005B6C2D">
      <w:pPr>
        <w:pStyle w:val="PreformattatoHTML"/>
        <w:rPr>
          <w:rFonts w:ascii="Arial" w:hAnsi="Arial" w:cs="Arial"/>
          <w:sz w:val="22"/>
          <w:szCs w:val="22"/>
        </w:rPr>
      </w:pPr>
    </w:p>
    <w:p w14:paraId="02A3A67A" w14:textId="3D54814A" w:rsidR="00F81A1F" w:rsidRPr="009B055B" w:rsidRDefault="00F81A1F" w:rsidP="005362E7">
      <w:pPr>
        <w:shd w:val="clear" w:color="auto" w:fill="FFFFFF"/>
        <w:spacing w:line="480" w:lineRule="auto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 xml:space="preserve">Il </w:t>
      </w:r>
      <w:r w:rsidR="005362E7" w:rsidRPr="009B055B">
        <w:rPr>
          <w:rFonts w:ascii="Arial" w:hAnsi="Arial" w:cs="Arial"/>
          <w:color w:val="333333"/>
          <w:sz w:val="22"/>
          <w:szCs w:val="22"/>
        </w:rPr>
        <w:t xml:space="preserve">Centro </w:t>
      </w:r>
      <w:r w:rsidRPr="009B055B">
        <w:rPr>
          <w:rFonts w:ascii="Arial" w:hAnsi="Arial" w:cs="Arial"/>
          <w:color w:val="333333"/>
          <w:sz w:val="22"/>
          <w:szCs w:val="22"/>
        </w:rPr>
        <w:t xml:space="preserve">di ricerca </w:t>
      </w:r>
      <w:r w:rsidR="005362E7" w:rsidRPr="009B055B">
        <w:rPr>
          <w:rFonts w:ascii="Arial" w:hAnsi="Arial" w:cs="Arial"/>
          <w:color w:val="333333"/>
          <w:sz w:val="22"/>
          <w:szCs w:val="22"/>
        </w:rPr>
        <w:t xml:space="preserve">interdisciplinare </w:t>
      </w:r>
      <w:r w:rsidRPr="009B055B">
        <w:rPr>
          <w:rFonts w:ascii="Arial" w:hAnsi="Arial" w:cs="Arial"/>
          <w:color w:val="333333"/>
          <w:sz w:val="22"/>
          <w:szCs w:val="22"/>
        </w:rPr>
        <w:t>ID si focalizza su</w:t>
      </w:r>
      <w:r w:rsidR="005362E7" w:rsidRPr="009B055B">
        <w:rPr>
          <w:rFonts w:ascii="Arial" w:hAnsi="Arial" w:cs="Arial"/>
          <w:color w:val="333333"/>
          <w:sz w:val="22"/>
          <w:szCs w:val="22"/>
        </w:rPr>
        <w:t>lle seguenti aree di interesse</w:t>
      </w:r>
      <w:r w:rsidRPr="009B055B">
        <w:rPr>
          <w:rFonts w:ascii="Arial" w:hAnsi="Arial" w:cs="Arial"/>
          <w:color w:val="333333"/>
          <w:sz w:val="22"/>
          <w:szCs w:val="22"/>
        </w:rPr>
        <w:t>:</w:t>
      </w:r>
    </w:p>
    <w:p w14:paraId="61851461" w14:textId="0BA1BF3A" w:rsidR="005362E7" w:rsidRPr="009B055B" w:rsidRDefault="00961C73" w:rsidP="005362E7">
      <w:pPr>
        <w:pStyle w:val="Paragrafoelenco"/>
        <w:numPr>
          <w:ilvl w:val="0"/>
          <w:numId w:val="24"/>
        </w:numPr>
        <w:shd w:val="clear" w:color="auto" w:fill="FFFFFF"/>
        <w:spacing w:line="480" w:lineRule="auto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</w:t>
      </w:r>
      <w:r w:rsidR="005362E7" w:rsidRPr="009B055B">
        <w:rPr>
          <w:rFonts w:ascii="Arial" w:hAnsi="Arial" w:cs="Arial"/>
          <w:color w:val="333333"/>
          <w:sz w:val="22"/>
          <w:szCs w:val="22"/>
        </w:rPr>
        <w:t>iversità umana</w:t>
      </w:r>
      <w:r>
        <w:rPr>
          <w:rFonts w:ascii="Arial" w:hAnsi="Arial" w:cs="Arial"/>
          <w:color w:val="333333"/>
          <w:sz w:val="22"/>
          <w:szCs w:val="22"/>
        </w:rPr>
        <w:t xml:space="preserve"> e sue</w:t>
      </w:r>
      <w:r w:rsidRPr="00961C73"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m</w:t>
      </w:r>
      <w:r w:rsidRPr="009B055B">
        <w:rPr>
          <w:rFonts w:ascii="Arial" w:hAnsi="Arial" w:cs="Arial"/>
          <w:color w:val="333333"/>
          <w:sz w:val="22"/>
          <w:szCs w:val="22"/>
        </w:rPr>
        <w:t>olteplici sfaccettature della</w:t>
      </w:r>
    </w:p>
    <w:p w14:paraId="204FCB88" w14:textId="77777777" w:rsidR="005362E7" w:rsidRPr="009B055B" w:rsidRDefault="005362E7" w:rsidP="005362E7">
      <w:pPr>
        <w:pStyle w:val="Paragrafoelenco"/>
        <w:numPr>
          <w:ilvl w:val="0"/>
          <w:numId w:val="24"/>
        </w:numPr>
        <w:shd w:val="clear" w:color="auto" w:fill="FFFFFF"/>
        <w:spacing w:line="480" w:lineRule="auto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Appartenenza e senso di identità</w:t>
      </w:r>
    </w:p>
    <w:p w14:paraId="466FB607" w14:textId="77777777" w:rsidR="005362E7" w:rsidRPr="009B055B" w:rsidRDefault="005362E7" w:rsidP="005362E7">
      <w:pPr>
        <w:pStyle w:val="Paragrafoelenco"/>
        <w:numPr>
          <w:ilvl w:val="0"/>
          <w:numId w:val="24"/>
        </w:numPr>
        <w:shd w:val="clear" w:color="auto" w:fill="FFFFFF"/>
        <w:spacing w:line="480" w:lineRule="auto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Cultura, politica e educazione al riconoscimento</w:t>
      </w:r>
    </w:p>
    <w:p w14:paraId="00F235B4" w14:textId="77777777" w:rsidR="005362E7" w:rsidRPr="009B055B" w:rsidRDefault="005362E7" w:rsidP="005362E7">
      <w:pPr>
        <w:pStyle w:val="Paragrafoelenco"/>
        <w:numPr>
          <w:ilvl w:val="0"/>
          <w:numId w:val="24"/>
        </w:numPr>
        <w:shd w:val="clear" w:color="auto" w:fill="FFFFFF"/>
        <w:spacing w:line="480" w:lineRule="auto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Processi cognitivi e affettivi alla base della diversità a livello individuale, sociale e istituzionale</w:t>
      </w:r>
    </w:p>
    <w:p w14:paraId="7D8982B1" w14:textId="77777777" w:rsidR="005362E7" w:rsidRPr="009B055B" w:rsidRDefault="005362E7" w:rsidP="005362E7">
      <w:pPr>
        <w:pStyle w:val="Paragrafoelenco"/>
        <w:numPr>
          <w:ilvl w:val="0"/>
          <w:numId w:val="24"/>
        </w:numPr>
        <w:shd w:val="clear" w:color="auto" w:fill="FFFFFF"/>
        <w:spacing w:line="480" w:lineRule="auto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Interazioni tra comunità, scuola e famiglie</w:t>
      </w:r>
    </w:p>
    <w:p w14:paraId="56AAC22A" w14:textId="1F67B305" w:rsidR="005362E7" w:rsidRPr="009B055B" w:rsidRDefault="005362E7" w:rsidP="005362E7">
      <w:pPr>
        <w:pStyle w:val="Paragrafoelenco"/>
        <w:numPr>
          <w:ilvl w:val="0"/>
          <w:numId w:val="24"/>
        </w:numPr>
        <w:shd w:val="clear" w:color="auto" w:fill="FFFFFF"/>
        <w:spacing w:line="480" w:lineRule="auto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Giustizia sociale</w:t>
      </w:r>
    </w:p>
    <w:p w14:paraId="34C38A6D" w14:textId="77777777" w:rsidR="00F81A1F" w:rsidRPr="009B055B" w:rsidRDefault="00F81A1F" w:rsidP="00F81A1F">
      <w:pPr>
        <w:shd w:val="clear" w:color="auto" w:fill="FFFFFF"/>
        <w:spacing w:line="408" w:lineRule="atLeast"/>
        <w:ind w:left="708" w:right="142"/>
        <w:jc w:val="both"/>
        <w:rPr>
          <w:rFonts w:ascii="Arial" w:hAnsi="Arial" w:cs="Arial"/>
          <w:color w:val="333333"/>
          <w:sz w:val="22"/>
          <w:szCs w:val="22"/>
        </w:rPr>
      </w:pPr>
    </w:p>
    <w:p w14:paraId="68E877E8" w14:textId="77777777" w:rsidR="005362E7" w:rsidRPr="009B055B" w:rsidRDefault="005362E7" w:rsidP="00F81A1F">
      <w:pPr>
        <w:shd w:val="clear" w:color="auto" w:fill="FFFFFF"/>
        <w:spacing w:line="408" w:lineRule="atLeast"/>
        <w:ind w:left="708" w:right="142"/>
        <w:jc w:val="both"/>
        <w:rPr>
          <w:rFonts w:ascii="Arial" w:hAnsi="Arial" w:cs="Arial"/>
          <w:color w:val="333333"/>
          <w:sz w:val="22"/>
          <w:szCs w:val="22"/>
        </w:rPr>
      </w:pPr>
    </w:p>
    <w:p w14:paraId="5711C424" w14:textId="62D5FF4C" w:rsidR="001A264B" w:rsidRPr="009B055B" w:rsidRDefault="001A264B" w:rsidP="00AB7F2E">
      <w:pPr>
        <w:shd w:val="clear" w:color="auto" w:fill="FFFFFF"/>
        <w:spacing w:line="408" w:lineRule="atLeast"/>
        <w:ind w:right="142"/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9B055B">
        <w:rPr>
          <w:rFonts w:ascii="Arial" w:hAnsi="Arial" w:cs="Arial"/>
          <w:b/>
          <w:color w:val="333333"/>
          <w:sz w:val="22"/>
          <w:szCs w:val="22"/>
        </w:rPr>
        <w:t xml:space="preserve">ART. 4. </w:t>
      </w:r>
      <w:r w:rsidR="00B33B7E" w:rsidRPr="009B055B">
        <w:rPr>
          <w:rFonts w:ascii="Arial" w:hAnsi="Arial" w:cs="Arial"/>
          <w:b/>
          <w:color w:val="333333"/>
          <w:sz w:val="22"/>
          <w:szCs w:val="22"/>
        </w:rPr>
        <w:t>Attività</w:t>
      </w:r>
    </w:p>
    <w:p w14:paraId="33D69062" w14:textId="52974E9D" w:rsidR="00B33B7E" w:rsidRPr="009B055B" w:rsidRDefault="00AB7F2E" w:rsidP="00B33B7E">
      <w:pPr>
        <w:shd w:val="clear" w:color="auto" w:fill="FFFFFF"/>
        <w:spacing w:line="408" w:lineRule="atLeast"/>
        <w:ind w:left="426" w:right="142" w:hanging="66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 xml:space="preserve"> </w:t>
      </w:r>
      <w:r w:rsidR="00B33B7E" w:rsidRPr="009B055B">
        <w:rPr>
          <w:rFonts w:ascii="Arial" w:hAnsi="Arial" w:cs="Arial"/>
          <w:color w:val="333333"/>
          <w:sz w:val="22"/>
          <w:szCs w:val="22"/>
        </w:rPr>
        <w:t xml:space="preserve">Il Centro, in collaborazione con altre istituzioni, si impegna in una serie di attività su </w:t>
      </w:r>
      <w:r w:rsidR="005C7770" w:rsidRPr="009B055B">
        <w:rPr>
          <w:rFonts w:ascii="Arial" w:hAnsi="Arial" w:cs="Arial"/>
          <w:color w:val="333333"/>
          <w:sz w:val="22"/>
          <w:szCs w:val="22"/>
        </w:rPr>
        <w:t>temi</w:t>
      </w:r>
      <w:r w:rsidR="00B33B7E" w:rsidRPr="009B055B">
        <w:rPr>
          <w:rFonts w:ascii="Arial" w:hAnsi="Arial" w:cs="Arial"/>
          <w:color w:val="333333"/>
          <w:sz w:val="22"/>
          <w:szCs w:val="22"/>
        </w:rPr>
        <w:t xml:space="preserve"> rilevanti in relazione agli obiettivi dichiarati.</w:t>
      </w:r>
    </w:p>
    <w:p w14:paraId="2012265D" w14:textId="043FD5B2" w:rsidR="00B33B7E" w:rsidRPr="009B055B" w:rsidRDefault="00B33B7E" w:rsidP="00B33B7E">
      <w:pPr>
        <w:shd w:val="clear" w:color="auto" w:fill="FFFFFF"/>
        <w:spacing w:line="408" w:lineRule="atLeast"/>
        <w:ind w:left="426" w:right="142" w:hanging="66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 xml:space="preserve">In particolare, il Centro di </w:t>
      </w:r>
      <w:r w:rsidR="006E639C">
        <w:rPr>
          <w:rFonts w:ascii="Arial" w:hAnsi="Arial" w:cs="Arial"/>
          <w:color w:val="333333"/>
          <w:sz w:val="22"/>
          <w:szCs w:val="22"/>
        </w:rPr>
        <w:t>R</w:t>
      </w:r>
      <w:r w:rsidRPr="009B055B">
        <w:rPr>
          <w:rFonts w:ascii="Arial" w:hAnsi="Arial" w:cs="Arial"/>
          <w:color w:val="333333"/>
          <w:sz w:val="22"/>
          <w:szCs w:val="22"/>
        </w:rPr>
        <w:t xml:space="preserve">icerca </w:t>
      </w:r>
      <w:r w:rsidR="006E639C">
        <w:rPr>
          <w:rFonts w:ascii="Arial" w:hAnsi="Arial" w:cs="Arial"/>
          <w:color w:val="333333"/>
          <w:sz w:val="22"/>
          <w:szCs w:val="22"/>
        </w:rPr>
        <w:t xml:space="preserve">Interdisciplinare </w:t>
      </w:r>
      <w:r w:rsidRPr="009B055B">
        <w:rPr>
          <w:rFonts w:ascii="Arial" w:hAnsi="Arial" w:cs="Arial"/>
          <w:color w:val="333333"/>
          <w:sz w:val="22"/>
          <w:szCs w:val="22"/>
        </w:rPr>
        <w:t>ID svolge le seguenti attività:</w:t>
      </w:r>
    </w:p>
    <w:p w14:paraId="3982F4F8" w14:textId="73488B9E" w:rsidR="00B33B7E" w:rsidRPr="009B055B" w:rsidRDefault="00B33B7E" w:rsidP="00B33B7E">
      <w:pPr>
        <w:pStyle w:val="Paragrafoelenco"/>
        <w:numPr>
          <w:ilvl w:val="0"/>
          <w:numId w:val="8"/>
        </w:numPr>
        <w:shd w:val="clear" w:color="auto" w:fill="FFFFFF"/>
        <w:spacing w:before="100" w:beforeAutospacing="1" w:after="100" w:afterAutospacing="1"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attività di ricerca con metodi qualitativi, quantitativi e misti.</w:t>
      </w:r>
    </w:p>
    <w:p w14:paraId="6FFCAE73" w14:textId="0AB6BC3B" w:rsidR="00B33B7E" w:rsidRPr="009B055B" w:rsidRDefault="00B33B7E" w:rsidP="00B33B7E">
      <w:pPr>
        <w:pStyle w:val="Paragrafoelenco"/>
        <w:numPr>
          <w:ilvl w:val="0"/>
          <w:numId w:val="8"/>
        </w:numPr>
        <w:shd w:val="clear" w:color="auto" w:fill="FFFFFF"/>
        <w:spacing w:before="100" w:beforeAutospacing="1" w:after="100" w:afterAutospacing="1"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organizzazione di convegni e seminari scientifici.</w:t>
      </w:r>
    </w:p>
    <w:p w14:paraId="4BBD623F" w14:textId="5731CF90" w:rsidR="00B33B7E" w:rsidRPr="009B055B" w:rsidRDefault="00EB691E" w:rsidP="00B33B7E">
      <w:pPr>
        <w:pStyle w:val="Paragrafoelenco"/>
        <w:numPr>
          <w:ilvl w:val="0"/>
          <w:numId w:val="8"/>
        </w:numPr>
        <w:shd w:val="clear" w:color="auto" w:fill="FFFFFF"/>
        <w:spacing w:before="100" w:beforeAutospacing="1" w:after="100" w:afterAutospacing="1"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pubblicazione</w:t>
      </w:r>
      <w:r w:rsidR="00B33B7E" w:rsidRPr="009B055B">
        <w:rPr>
          <w:rFonts w:ascii="Arial" w:hAnsi="Arial" w:cs="Arial"/>
          <w:color w:val="333333"/>
          <w:sz w:val="22"/>
          <w:szCs w:val="22"/>
        </w:rPr>
        <w:t xml:space="preserve"> di libri scientifici e articoli su riviste .</w:t>
      </w:r>
    </w:p>
    <w:p w14:paraId="3B6ED717" w14:textId="6CAE605E" w:rsidR="00B33B7E" w:rsidRPr="009B055B" w:rsidRDefault="00B33B7E" w:rsidP="00B33B7E">
      <w:pPr>
        <w:pStyle w:val="Paragrafoelenco"/>
        <w:numPr>
          <w:ilvl w:val="0"/>
          <w:numId w:val="8"/>
        </w:numPr>
        <w:shd w:val="clear" w:color="auto" w:fill="FFFFFF"/>
        <w:spacing w:before="100" w:beforeAutospacing="1" w:after="100" w:afterAutospacing="1"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 xml:space="preserve">corsi e seminari didattici per laureandi e dottorandi, nell'ambito o in aggiunta all'obbligo didattico </w:t>
      </w:r>
      <w:r w:rsidR="005362E7" w:rsidRPr="009B055B">
        <w:rPr>
          <w:rFonts w:ascii="Arial" w:hAnsi="Arial" w:cs="Arial"/>
          <w:color w:val="333333"/>
          <w:sz w:val="22"/>
          <w:szCs w:val="22"/>
        </w:rPr>
        <w:t>definito</w:t>
      </w:r>
      <w:r w:rsidRPr="009B055B">
        <w:rPr>
          <w:rFonts w:ascii="Arial" w:hAnsi="Arial" w:cs="Arial"/>
          <w:color w:val="333333"/>
          <w:sz w:val="22"/>
          <w:szCs w:val="22"/>
        </w:rPr>
        <w:t xml:space="preserve"> dal Dipartimento di cui fa parte il personale accademico aderente al Centro.</w:t>
      </w:r>
    </w:p>
    <w:p w14:paraId="263E5CC8" w14:textId="2A4556CA" w:rsidR="00B33B7E" w:rsidRPr="009B055B" w:rsidRDefault="00B33B7E" w:rsidP="00B33B7E">
      <w:pPr>
        <w:pStyle w:val="Paragrafoelenco"/>
        <w:numPr>
          <w:ilvl w:val="0"/>
          <w:numId w:val="8"/>
        </w:numPr>
        <w:shd w:val="clear" w:color="auto" w:fill="FFFFFF"/>
        <w:spacing w:before="100" w:beforeAutospacing="1" w:after="100" w:afterAutospacing="1"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promozione d</w:t>
      </w:r>
      <w:r w:rsidR="00EB691E">
        <w:rPr>
          <w:rFonts w:ascii="Arial" w:hAnsi="Arial" w:cs="Arial"/>
          <w:color w:val="333333"/>
          <w:sz w:val="22"/>
          <w:szCs w:val="22"/>
        </w:rPr>
        <w:t>i un</w:t>
      </w:r>
      <w:r w:rsidRPr="009B055B">
        <w:rPr>
          <w:rFonts w:ascii="Arial" w:hAnsi="Arial" w:cs="Arial"/>
          <w:color w:val="333333"/>
          <w:sz w:val="22"/>
          <w:szCs w:val="22"/>
        </w:rPr>
        <w:t xml:space="preserve"> dialogo </w:t>
      </w:r>
      <w:r w:rsidR="00E808A8" w:rsidRPr="009B055B">
        <w:rPr>
          <w:rFonts w:ascii="Arial" w:hAnsi="Arial" w:cs="Arial"/>
          <w:color w:val="333333"/>
          <w:sz w:val="22"/>
          <w:szCs w:val="22"/>
        </w:rPr>
        <w:t xml:space="preserve">rispettoso </w:t>
      </w:r>
      <w:r w:rsidRPr="009B055B">
        <w:rPr>
          <w:rFonts w:ascii="Arial" w:hAnsi="Arial" w:cs="Arial"/>
          <w:color w:val="333333"/>
          <w:sz w:val="22"/>
          <w:szCs w:val="22"/>
        </w:rPr>
        <w:t xml:space="preserve">con le persone, nonché con le istituzioni professionali, sociali e politiche </w:t>
      </w:r>
      <w:r w:rsidR="00961C73">
        <w:rPr>
          <w:rFonts w:ascii="Arial" w:hAnsi="Arial" w:cs="Arial"/>
          <w:color w:val="333333"/>
          <w:sz w:val="22"/>
          <w:szCs w:val="22"/>
        </w:rPr>
        <w:t>appartenenti alle</w:t>
      </w:r>
      <w:r w:rsidRPr="009B055B">
        <w:rPr>
          <w:rFonts w:ascii="Arial" w:hAnsi="Arial" w:cs="Arial"/>
          <w:color w:val="333333"/>
          <w:sz w:val="22"/>
          <w:szCs w:val="22"/>
        </w:rPr>
        <w:t xml:space="preserve"> comunità locali, nazionali e internazionali.</w:t>
      </w:r>
    </w:p>
    <w:p w14:paraId="417A2CD0" w14:textId="58B1F227" w:rsidR="00B33B7E" w:rsidRPr="009B055B" w:rsidRDefault="00B33B7E" w:rsidP="00B33B7E">
      <w:pPr>
        <w:pStyle w:val="Paragrafoelenco"/>
        <w:numPr>
          <w:ilvl w:val="0"/>
          <w:numId w:val="8"/>
        </w:numPr>
        <w:shd w:val="clear" w:color="auto" w:fill="FFFFFF"/>
        <w:spacing w:before="100" w:beforeAutospacing="1" w:after="100" w:afterAutospacing="1"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 xml:space="preserve">consulenza e formazione </w:t>
      </w:r>
      <w:r w:rsidR="00961C73">
        <w:rPr>
          <w:rFonts w:ascii="Arial" w:hAnsi="Arial" w:cs="Arial"/>
          <w:color w:val="333333"/>
          <w:sz w:val="22"/>
          <w:szCs w:val="22"/>
        </w:rPr>
        <w:t>rivolte a</w:t>
      </w:r>
      <w:r w:rsidRPr="009B055B">
        <w:rPr>
          <w:rFonts w:ascii="Arial" w:hAnsi="Arial" w:cs="Arial"/>
          <w:color w:val="333333"/>
          <w:sz w:val="22"/>
          <w:szCs w:val="22"/>
        </w:rPr>
        <w:t xml:space="preserve"> istituzioni e servizi educativi.</w:t>
      </w:r>
    </w:p>
    <w:p w14:paraId="6B413976" w14:textId="77777777" w:rsidR="00B33B7E" w:rsidRPr="009B055B" w:rsidRDefault="00B33B7E" w:rsidP="00B33B7E">
      <w:pPr>
        <w:pStyle w:val="Paragrafoelenco"/>
        <w:shd w:val="clear" w:color="auto" w:fill="FFFFFF"/>
        <w:spacing w:before="100" w:beforeAutospacing="1" w:after="100" w:afterAutospacing="1"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</w:p>
    <w:p w14:paraId="47E0675F" w14:textId="77777777" w:rsidR="001A264B" w:rsidRPr="009B055B" w:rsidRDefault="001A264B" w:rsidP="00AB7F2E">
      <w:pPr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</w:p>
    <w:p w14:paraId="4D3B6B60" w14:textId="2103F323" w:rsidR="00E808A8" w:rsidRPr="009B055B" w:rsidRDefault="001A264B" w:rsidP="00E808A8">
      <w:pPr>
        <w:rPr>
          <w:rFonts w:ascii="Arial" w:hAnsi="Arial" w:cs="Arial"/>
          <w:b/>
          <w:color w:val="333333"/>
          <w:sz w:val="22"/>
          <w:szCs w:val="22"/>
        </w:rPr>
      </w:pPr>
      <w:r w:rsidRPr="009B055B">
        <w:rPr>
          <w:rFonts w:ascii="Arial" w:hAnsi="Arial" w:cs="Arial"/>
          <w:b/>
          <w:color w:val="333333"/>
          <w:sz w:val="22"/>
          <w:szCs w:val="22"/>
        </w:rPr>
        <w:t xml:space="preserve">Art. 5. </w:t>
      </w:r>
      <w:r w:rsidR="00E808A8" w:rsidRPr="009B055B">
        <w:rPr>
          <w:rFonts w:ascii="Arial" w:hAnsi="Arial" w:cs="Arial"/>
          <w:b/>
          <w:color w:val="333333"/>
          <w:sz w:val="22"/>
          <w:szCs w:val="22"/>
        </w:rPr>
        <w:t xml:space="preserve"> Componenti e collaborazioni internazionali</w:t>
      </w:r>
    </w:p>
    <w:p w14:paraId="6E1F5E73" w14:textId="632300BE" w:rsidR="005C7770" w:rsidRPr="009B055B" w:rsidRDefault="002634F1" w:rsidP="005C7770">
      <w:pPr>
        <w:pStyle w:val="Paragrafoelenco"/>
        <w:numPr>
          <w:ilvl w:val="0"/>
          <w:numId w:val="2"/>
        </w:numPr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Il centro</w:t>
      </w:r>
      <w:r w:rsidR="006E639C">
        <w:rPr>
          <w:rFonts w:ascii="Arial" w:hAnsi="Arial" w:cs="Arial"/>
          <w:color w:val="333333"/>
          <w:sz w:val="22"/>
          <w:szCs w:val="22"/>
        </w:rPr>
        <w:t xml:space="preserve"> di ricerca</w:t>
      </w:r>
      <w:r w:rsidRPr="009B055B">
        <w:rPr>
          <w:rFonts w:ascii="Arial" w:hAnsi="Arial" w:cs="Arial"/>
          <w:color w:val="333333"/>
          <w:sz w:val="22"/>
          <w:szCs w:val="22"/>
        </w:rPr>
        <w:t xml:space="preserve"> è costituito all’interno del Dipartimento di Scienze Umane, presso l’Università degli studi di Verona</w:t>
      </w:r>
    </w:p>
    <w:p w14:paraId="24AFC6AB" w14:textId="021C64C2" w:rsidR="005C7770" w:rsidRPr="009B055B" w:rsidRDefault="002634F1" w:rsidP="005C7770">
      <w:pPr>
        <w:pStyle w:val="Paragrafoelenco"/>
        <w:numPr>
          <w:ilvl w:val="0"/>
          <w:numId w:val="2"/>
        </w:numPr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A fronte di apposite convenzioni, possono aderire al Centro di Ricerca</w:t>
      </w:r>
      <w:r w:rsidR="006E639C">
        <w:rPr>
          <w:rFonts w:ascii="Arial" w:hAnsi="Arial" w:cs="Arial"/>
          <w:color w:val="333333"/>
          <w:sz w:val="22"/>
          <w:szCs w:val="22"/>
        </w:rPr>
        <w:t xml:space="preserve"> Interdisciplinare</w:t>
      </w:r>
      <w:r w:rsidRPr="009B055B">
        <w:rPr>
          <w:rFonts w:ascii="Arial" w:hAnsi="Arial" w:cs="Arial"/>
          <w:color w:val="333333"/>
          <w:sz w:val="22"/>
          <w:szCs w:val="22"/>
        </w:rPr>
        <w:t xml:space="preserve"> anche altre Università o Centri / Istituti di ricerca italiani e stranieri. Ogni istituzione potrà proporre un elenco del personale accademico aderente.</w:t>
      </w:r>
    </w:p>
    <w:p w14:paraId="7A7ECBC5" w14:textId="531B8F57" w:rsidR="002634F1" w:rsidRPr="009B055B" w:rsidRDefault="002634F1" w:rsidP="005C7770">
      <w:pPr>
        <w:pStyle w:val="Paragrafoelenco"/>
        <w:numPr>
          <w:ilvl w:val="0"/>
          <w:numId w:val="2"/>
        </w:numPr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 xml:space="preserve">Possono diventare membri associati del Centro di ricerca </w:t>
      </w:r>
      <w:r w:rsidR="006E639C">
        <w:rPr>
          <w:rFonts w:ascii="Arial" w:hAnsi="Arial" w:cs="Arial"/>
          <w:color w:val="333333"/>
          <w:sz w:val="22"/>
          <w:szCs w:val="22"/>
        </w:rPr>
        <w:t xml:space="preserve"> Interdisciplinare </w:t>
      </w:r>
      <w:r w:rsidRPr="009B055B">
        <w:rPr>
          <w:rFonts w:ascii="Arial" w:hAnsi="Arial" w:cs="Arial"/>
          <w:color w:val="333333"/>
          <w:sz w:val="22"/>
          <w:szCs w:val="22"/>
        </w:rPr>
        <w:t>i soggetti appartenenti ad una o più delle seguenti categorie professionali:</w:t>
      </w:r>
    </w:p>
    <w:p w14:paraId="6D5C4F08" w14:textId="49574FF2" w:rsidR="002634F1" w:rsidRPr="009B055B" w:rsidRDefault="002634F1" w:rsidP="002634F1">
      <w:pPr>
        <w:pStyle w:val="Paragrafoelenco"/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a. Ricercatori, dottorandi (Università o Istituti di ricerca italiani e stranieri)</w:t>
      </w:r>
    </w:p>
    <w:p w14:paraId="0950D986" w14:textId="77777777" w:rsidR="002634F1" w:rsidRPr="009B055B" w:rsidRDefault="002634F1" w:rsidP="002634F1">
      <w:pPr>
        <w:pStyle w:val="Paragrafoelenco"/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b. Insegnanti</w:t>
      </w:r>
    </w:p>
    <w:p w14:paraId="23C74266" w14:textId="77777777" w:rsidR="005C7770" w:rsidRPr="009B055B" w:rsidRDefault="002634F1" w:rsidP="005C7770">
      <w:pPr>
        <w:pStyle w:val="Paragrafoelenco"/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c. Esperti professionisti</w:t>
      </w:r>
    </w:p>
    <w:p w14:paraId="562BD436" w14:textId="624371A2" w:rsidR="002634F1" w:rsidRPr="009B055B" w:rsidRDefault="002634F1" w:rsidP="005C7770">
      <w:pPr>
        <w:pStyle w:val="Paragrafoelenco"/>
        <w:numPr>
          <w:ilvl w:val="0"/>
          <w:numId w:val="2"/>
        </w:numPr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La domanda individuale da parte dei potenziali membri associati dovrà essere accompagnata dal Curriculum Scientifico e da qualsiasi altro documento che dimostri la congruenza della domanda con gli obiettivi del Centro di ricerca</w:t>
      </w:r>
      <w:r w:rsidR="006E639C">
        <w:rPr>
          <w:rFonts w:ascii="Arial" w:hAnsi="Arial" w:cs="Arial"/>
          <w:color w:val="333333"/>
          <w:sz w:val="22"/>
          <w:szCs w:val="22"/>
        </w:rPr>
        <w:t xml:space="preserve"> Interdisciplinare.</w:t>
      </w:r>
    </w:p>
    <w:p w14:paraId="2E27B931" w14:textId="5E693CFA" w:rsidR="002634F1" w:rsidRPr="009B055B" w:rsidRDefault="002634F1" w:rsidP="002634F1">
      <w:pPr>
        <w:pStyle w:val="Paragrafoelenco"/>
        <w:numPr>
          <w:ilvl w:val="0"/>
          <w:numId w:val="2"/>
        </w:numPr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Le Università italiane e straniere, compresi i Dipartimenti di Ateneo o gli Istituti di Ricerca, mantengono la loro adesione fino a quando non sia data comunicazione di risoluzione scritta e firmata dal Direttore del Dipartimento o dal legale rappresentante dell'ente.</w:t>
      </w:r>
    </w:p>
    <w:p w14:paraId="41CEAAFF" w14:textId="6EFB7288" w:rsidR="002634F1" w:rsidRPr="009B055B" w:rsidRDefault="002634F1" w:rsidP="002634F1">
      <w:pPr>
        <w:pStyle w:val="Paragrafoelenco"/>
        <w:numPr>
          <w:ilvl w:val="0"/>
          <w:numId w:val="2"/>
        </w:numPr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 xml:space="preserve">I membri associati mantengono la loro iscrizione fino a quando non viene data e firmata dagli stessi una comunicazione scritta di risoluzione. Tuttavia, l'adesione al Centro </w:t>
      </w:r>
      <w:r w:rsidR="006E639C">
        <w:rPr>
          <w:rFonts w:ascii="Arial" w:hAnsi="Arial" w:cs="Arial"/>
          <w:color w:val="333333"/>
          <w:sz w:val="22"/>
          <w:szCs w:val="22"/>
        </w:rPr>
        <w:t xml:space="preserve">di Ricerca Interdisciplinare </w:t>
      </w:r>
      <w:r w:rsidRPr="009B055B">
        <w:rPr>
          <w:rFonts w:ascii="Arial" w:hAnsi="Arial" w:cs="Arial"/>
          <w:color w:val="333333"/>
          <w:sz w:val="22"/>
          <w:szCs w:val="22"/>
        </w:rPr>
        <w:t xml:space="preserve">da parte di ogni associato, deve essere rinnovata </w:t>
      </w:r>
      <w:r w:rsidR="005C72B2" w:rsidRPr="009B055B">
        <w:rPr>
          <w:rFonts w:ascii="Arial" w:hAnsi="Arial" w:cs="Arial"/>
          <w:color w:val="333333"/>
          <w:sz w:val="22"/>
          <w:szCs w:val="22"/>
        </w:rPr>
        <w:t>dallo stesso, ogni tre anni.</w:t>
      </w:r>
    </w:p>
    <w:p w14:paraId="77727416" w14:textId="77777777" w:rsidR="00764975" w:rsidRPr="009B055B" w:rsidRDefault="00764975" w:rsidP="00AB7F2E">
      <w:pPr>
        <w:pStyle w:val="Paragrafoelenco"/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</w:p>
    <w:p w14:paraId="63A6B0A7" w14:textId="77777777" w:rsidR="005C7770" w:rsidRPr="009B055B" w:rsidRDefault="005C7770" w:rsidP="00AB7F2E">
      <w:pPr>
        <w:pStyle w:val="Paragrafoelenco"/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</w:p>
    <w:p w14:paraId="7CDC67B9" w14:textId="47DB9252" w:rsidR="00764975" w:rsidRPr="009B055B" w:rsidRDefault="00764975" w:rsidP="00AB7F2E">
      <w:pPr>
        <w:shd w:val="clear" w:color="auto" w:fill="FFFFFF"/>
        <w:spacing w:line="408" w:lineRule="atLeast"/>
        <w:ind w:right="142"/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9B055B">
        <w:rPr>
          <w:rFonts w:ascii="Arial" w:hAnsi="Arial" w:cs="Arial"/>
          <w:b/>
          <w:color w:val="333333"/>
          <w:sz w:val="22"/>
          <w:szCs w:val="22"/>
        </w:rPr>
        <w:t xml:space="preserve">ART.6 - </w:t>
      </w:r>
      <w:r w:rsidR="004A2398" w:rsidRPr="009B055B">
        <w:rPr>
          <w:rFonts w:ascii="Arial" w:hAnsi="Arial" w:cs="Arial"/>
          <w:b/>
          <w:color w:val="333333"/>
          <w:sz w:val="22"/>
          <w:szCs w:val="22"/>
        </w:rPr>
        <w:t xml:space="preserve"> Organi esecutivi</w:t>
      </w:r>
    </w:p>
    <w:p w14:paraId="2E842E9A" w14:textId="77777777" w:rsidR="002A50FB" w:rsidRPr="009B055B" w:rsidRDefault="002A50FB" w:rsidP="00AB7F2E">
      <w:pPr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</w:p>
    <w:p w14:paraId="7E4532E1" w14:textId="0E2E2CB5" w:rsidR="004A2398" w:rsidRPr="009B055B" w:rsidRDefault="004A2398" w:rsidP="004A2398">
      <w:pPr>
        <w:pStyle w:val="Paragrafoelenco"/>
        <w:numPr>
          <w:ilvl w:val="0"/>
          <w:numId w:val="4"/>
        </w:numPr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Gli organi direttivi del Centro sono:</w:t>
      </w:r>
    </w:p>
    <w:p w14:paraId="3FBDEEE7" w14:textId="6FC3EEC8" w:rsidR="004A2398" w:rsidRPr="009B055B" w:rsidRDefault="005C7770" w:rsidP="004A2398">
      <w:pPr>
        <w:pStyle w:val="Paragrafoelenco"/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a. Il Direttore</w:t>
      </w:r>
    </w:p>
    <w:p w14:paraId="7482F5D9" w14:textId="53B5A4A3" w:rsidR="004A2398" w:rsidRPr="009B055B" w:rsidRDefault="005C7770" w:rsidP="004A2398">
      <w:pPr>
        <w:pStyle w:val="Paragrafoelenco"/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b. Il Comitato Scientifico</w:t>
      </w:r>
    </w:p>
    <w:p w14:paraId="5DC128DB" w14:textId="5F1E6F2E" w:rsidR="00C01DEC" w:rsidRPr="009B055B" w:rsidRDefault="004A2398" w:rsidP="004A2398">
      <w:pPr>
        <w:pStyle w:val="Paragrafoelenco"/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c. Il team di ricerca</w:t>
      </w:r>
    </w:p>
    <w:p w14:paraId="7A79E1DE" w14:textId="77777777" w:rsidR="005C7770" w:rsidRPr="009B055B" w:rsidRDefault="005C7770" w:rsidP="004A2398">
      <w:pPr>
        <w:pStyle w:val="Paragrafoelenco"/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</w:p>
    <w:p w14:paraId="7FE2E1AE" w14:textId="4DEC7A40" w:rsidR="004A2398" w:rsidRPr="00961C73" w:rsidRDefault="004A2398" w:rsidP="005C7770">
      <w:pPr>
        <w:pStyle w:val="Paragrafoelenco"/>
        <w:numPr>
          <w:ilvl w:val="0"/>
          <w:numId w:val="4"/>
        </w:numPr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61C73">
        <w:rPr>
          <w:rFonts w:ascii="Arial" w:hAnsi="Arial" w:cs="Arial"/>
          <w:color w:val="333333"/>
          <w:sz w:val="22"/>
          <w:szCs w:val="22"/>
        </w:rPr>
        <w:t xml:space="preserve">Il Comitato Scientifico è composto </w:t>
      </w:r>
    </w:p>
    <w:p w14:paraId="3DF8D19D" w14:textId="5486AE7C" w:rsidR="004A2398" w:rsidRPr="00961C73" w:rsidRDefault="004A2398" w:rsidP="005C7770">
      <w:pPr>
        <w:shd w:val="clear" w:color="auto" w:fill="FFFFFF"/>
        <w:spacing w:line="408" w:lineRule="atLeast"/>
        <w:ind w:left="708"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61C73">
        <w:rPr>
          <w:rFonts w:ascii="Arial" w:hAnsi="Arial" w:cs="Arial"/>
          <w:color w:val="333333"/>
          <w:sz w:val="22"/>
          <w:szCs w:val="22"/>
        </w:rPr>
        <w:t>a. dal Direttore</w:t>
      </w:r>
      <w:r w:rsidR="00EB691E" w:rsidRPr="00961C73">
        <w:rPr>
          <w:rFonts w:ascii="Arial" w:hAnsi="Arial" w:cs="Arial"/>
          <w:color w:val="333333"/>
          <w:sz w:val="22"/>
          <w:szCs w:val="22"/>
        </w:rPr>
        <w:t>/Direttrice</w:t>
      </w:r>
      <w:r w:rsidRPr="00961C73">
        <w:rPr>
          <w:rFonts w:ascii="Arial" w:hAnsi="Arial" w:cs="Arial"/>
          <w:color w:val="333333"/>
          <w:sz w:val="22"/>
          <w:szCs w:val="22"/>
        </w:rPr>
        <w:t xml:space="preserve"> del Centro, in qualità di presidente.</w:t>
      </w:r>
    </w:p>
    <w:p w14:paraId="0D8E4230" w14:textId="3E71FABB" w:rsidR="004A2398" w:rsidRPr="009B055B" w:rsidRDefault="004A2398" w:rsidP="005C7770">
      <w:pPr>
        <w:shd w:val="clear" w:color="auto" w:fill="FFFFFF"/>
        <w:spacing w:line="408" w:lineRule="atLeast"/>
        <w:ind w:left="708"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61C73">
        <w:rPr>
          <w:rFonts w:ascii="Arial" w:hAnsi="Arial" w:cs="Arial"/>
          <w:color w:val="333333"/>
          <w:sz w:val="22"/>
          <w:szCs w:val="22"/>
        </w:rPr>
        <w:lastRenderedPageBreak/>
        <w:t xml:space="preserve">b. da </w:t>
      </w:r>
      <w:r w:rsidR="00961C73" w:rsidRPr="00961C73">
        <w:rPr>
          <w:rFonts w:ascii="Arial" w:hAnsi="Arial" w:cs="Arial"/>
          <w:color w:val="333333"/>
          <w:sz w:val="22"/>
          <w:szCs w:val="22"/>
        </w:rPr>
        <w:t>due</w:t>
      </w:r>
      <w:r w:rsidRPr="00961C73">
        <w:rPr>
          <w:rFonts w:ascii="Arial" w:hAnsi="Arial" w:cs="Arial"/>
          <w:color w:val="333333"/>
          <w:sz w:val="22"/>
          <w:szCs w:val="22"/>
        </w:rPr>
        <w:t xml:space="preserve"> persone che fanno parte del personale accademico e tra i ricercator</w:t>
      </w:r>
      <w:r w:rsidR="006E639C">
        <w:rPr>
          <w:rFonts w:ascii="Arial" w:hAnsi="Arial" w:cs="Arial"/>
          <w:color w:val="333333"/>
          <w:sz w:val="22"/>
          <w:szCs w:val="22"/>
        </w:rPr>
        <w:t>i</w:t>
      </w:r>
      <w:r w:rsidRPr="00961C73">
        <w:rPr>
          <w:rFonts w:ascii="Arial" w:hAnsi="Arial" w:cs="Arial"/>
          <w:color w:val="333333"/>
          <w:sz w:val="22"/>
          <w:szCs w:val="22"/>
        </w:rPr>
        <w:t xml:space="preserve"> aderenti al Cen</w:t>
      </w:r>
      <w:r w:rsidR="005C7770" w:rsidRPr="00961C73">
        <w:rPr>
          <w:rFonts w:ascii="Arial" w:hAnsi="Arial" w:cs="Arial"/>
          <w:color w:val="333333"/>
          <w:sz w:val="22"/>
          <w:szCs w:val="22"/>
        </w:rPr>
        <w:t>tro, inclusi i membri associati</w:t>
      </w:r>
    </w:p>
    <w:p w14:paraId="03E0FA38" w14:textId="2415C82A" w:rsidR="00D807AA" w:rsidRPr="009B055B" w:rsidRDefault="004A2398" w:rsidP="005C7770">
      <w:pPr>
        <w:shd w:val="clear" w:color="auto" w:fill="FFFFFF"/>
        <w:spacing w:line="408" w:lineRule="atLeast"/>
        <w:ind w:left="708" w:right="142"/>
        <w:jc w:val="both"/>
        <w:rPr>
          <w:rFonts w:ascii="Arial" w:hAnsi="Arial" w:cs="Arial"/>
          <w:sz w:val="22"/>
          <w:szCs w:val="22"/>
        </w:rPr>
      </w:pPr>
      <w:r w:rsidRPr="009B055B">
        <w:rPr>
          <w:rFonts w:ascii="Arial" w:hAnsi="Arial" w:cs="Arial"/>
          <w:sz w:val="22"/>
          <w:szCs w:val="22"/>
        </w:rPr>
        <w:t>c. Il Comitato Scientifi</w:t>
      </w:r>
      <w:r w:rsidR="005C7770" w:rsidRPr="009B055B">
        <w:rPr>
          <w:rFonts w:ascii="Arial" w:hAnsi="Arial" w:cs="Arial"/>
          <w:sz w:val="22"/>
          <w:szCs w:val="22"/>
        </w:rPr>
        <w:t>co dura in carica tre anni</w:t>
      </w:r>
    </w:p>
    <w:p w14:paraId="06216B45" w14:textId="77777777" w:rsidR="005C7770" w:rsidRPr="009B055B" w:rsidRDefault="005C7770" w:rsidP="005C7770">
      <w:pPr>
        <w:shd w:val="clear" w:color="auto" w:fill="FFFFFF"/>
        <w:spacing w:line="408" w:lineRule="atLeast"/>
        <w:ind w:left="708" w:right="142"/>
        <w:jc w:val="both"/>
        <w:rPr>
          <w:rFonts w:ascii="Arial" w:hAnsi="Arial" w:cs="Arial"/>
          <w:sz w:val="22"/>
          <w:szCs w:val="22"/>
        </w:rPr>
      </w:pPr>
    </w:p>
    <w:p w14:paraId="3BA443EA" w14:textId="6A673A3A" w:rsidR="00D807AA" w:rsidRPr="009B055B" w:rsidRDefault="005C7770" w:rsidP="00F620C3">
      <w:pPr>
        <w:pStyle w:val="Paragrafoelenco"/>
        <w:numPr>
          <w:ilvl w:val="0"/>
          <w:numId w:val="4"/>
        </w:numPr>
        <w:shd w:val="clear" w:color="auto" w:fill="FFFFFF"/>
        <w:spacing w:line="360" w:lineRule="auto"/>
        <w:ind w:right="142"/>
        <w:jc w:val="both"/>
        <w:rPr>
          <w:rFonts w:ascii="Arial" w:hAnsi="Arial" w:cs="Arial"/>
          <w:sz w:val="22"/>
          <w:szCs w:val="22"/>
        </w:rPr>
      </w:pPr>
      <w:r w:rsidRPr="009B055B">
        <w:rPr>
          <w:rFonts w:ascii="Arial" w:hAnsi="Arial" w:cs="Arial"/>
          <w:sz w:val="22"/>
          <w:szCs w:val="22"/>
        </w:rPr>
        <w:t xml:space="preserve">Il Direttore è nominato dai membri del Comitato Scientifico. </w:t>
      </w:r>
    </w:p>
    <w:p w14:paraId="0F6B7A52" w14:textId="2D0472A3" w:rsidR="005C7770" w:rsidRPr="009B055B" w:rsidRDefault="005C7770" w:rsidP="00F620C3">
      <w:pPr>
        <w:pStyle w:val="PreformattatoHTML"/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 w:rsidRPr="009B055B">
        <w:rPr>
          <w:rFonts w:ascii="Arial" w:hAnsi="Arial" w:cs="Arial"/>
          <w:sz w:val="22"/>
          <w:szCs w:val="22"/>
        </w:rPr>
        <w:t>Hanno diritto di essere eletti membri del team di ricercatori</w:t>
      </w:r>
      <w:r w:rsidR="00F620C3" w:rsidRPr="009B055B">
        <w:rPr>
          <w:rFonts w:ascii="Arial" w:hAnsi="Arial" w:cs="Arial"/>
          <w:sz w:val="22"/>
          <w:szCs w:val="22"/>
        </w:rPr>
        <w:t>,</w:t>
      </w:r>
      <w:r w:rsidRPr="009B055B">
        <w:rPr>
          <w:rFonts w:ascii="Arial" w:hAnsi="Arial" w:cs="Arial"/>
          <w:sz w:val="22"/>
          <w:szCs w:val="22"/>
        </w:rPr>
        <w:t xml:space="preserve"> </w:t>
      </w:r>
      <w:r w:rsidR="00F620C3" w:rsidRPr="009B055B">
        <w:rPr>
          <w:rFonts w:ascii="Arial" w:hAnsi="Arial" w:cs="Arial"/>
          <w:sz w:val="22"/>
          <w:szCs w:val="22"/>
        </w:rPr>
        <w:t xml:space="preserve">coloro </w:t>
      </w:r>
      <w:r w:rsidRPr="009B055B">
        <w:rPr>
          <w:rFonts w:ascii="Arial" w:hAnsi="Arial" w:cs="Arial"/>
          <w:sz w:val="22"/>
          <w:szCs w:val="22"/>
        </w:rPr>
        <w:t>che fanno parte del Dipartimento di Scienze Umane dell'Università degli Studi di Verona e che ricoprono la carica di professore ordinario, professore associato o ricercatore a tempo indeterminato. Tutti gli altri membri del gruppo di ricerca hanno diritto di voto.</w:t>
      </w:r>
    </w:p>
    <w:p w14:paraId="294045D3" w14:textId="72124980" w:rsidR="005C7770" w:rsidRPr="009B055B" w:rsidRDefault="00F620C3" w:rsidP="00F620C3">
      <w:pPr>
        <w:pStyle w:val="PreformattatoHTML"/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 w:rsidRPr="009B055B">
        <w:rPr>
          <w:rFonts w:ascii="Arial" w:hAnsi="Arial" w:cs="Arial"/>
          <w:sz w:val="22"/>
          <w:szCs w:val="22"/>
        </w:rPr>
        <w:t>Il Direttore</w:t>
      </w:r>
      <w:r w:rsidR="005C7770" w:rsidRPr="009B055B">
        <w:rPr>
          <w:rFonts w:ascii="Arial" w:hAnsi="Arial" w:cs="Arial"/>
          <w:sz w:val="22"/>
          <w:szCs w:val="22"/>
        </w:rPr>
        <w:t xml:space="preserve"> dura in carica quattro anni.</w:t>
      </w:r>
    </w:p>
    <w:p w14:paraId="2D7F4D94" w14:textId="77777777" w:rsidR="00D807AA" w:rsidRPr="009B055B" w:rsidRDefault="00D807AA" w:rsidP="00AB7F2E">
      <w:pPr>
        <w:pStyle w:val="Default"/>
        <w:ind w:left="1080"/>
        <w:jc w:val="both"/>
        <w:rPr>
          <w:rFonts w:ascii="Arial" w:hAnsi="Arial" w:cs="Arial"/>
          <w:sz w:val="22"/>
          <w:szCs w:val="22"/>
        </w:rPr>
      </w:pPr>
    </w:p>
    <w:p w14:paraId="07CFE4BC" w14:textId="77777777" w:rsidR="00D807AA" w:rsidRPr="009B055B" w:rsidRDefault="00D807AA" w:rsidP="00AB7F2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B055B">
        <w:rPr>
          <w:rFonts w:ascii="Arial" w:hAnsi="Arial" w:cs="Arial"/>
          <w:sz w:val="22"/>
          <w:szCs w:val="22"/>
        </w:rPr>
        <w:t xml:space="preserve">     </w:t>
      </w:r>
    </w:p>
    <w:p w14:paraId="4D86BC17" w14:textId="77777777" w:rsidR="00923FA5" w:rsidRPr="009B055B" w:rsidRDefault="00923FA5" w:rsidP="00AB7F2E">
      <w:pPr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</w:p>
    <w:p w14:paraId="44EA963F" w14:textId="02AAB9EE" w:rsidR="00923FA5" w:rsidRPr="009B055B" w:rsidRDefault="00923FA5" w:rsidP="00AB7F2E">
      <w:pPr>
        <w:pStyle w:val="Paragrafoelenco"/>
        <w:shd w:val="clear" w:color="auto" w:fill="FFFFFF"/>
        <w:spacing w:line="408" w:lineRule="atLeast"/>
        <w:ind w:right="142"/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9B055B">
        <w:rPr>
          <w:rFonts w:ascii="Arial" w:hAnsi="Arial" w:cs="Arial"/>
          <w:b/>
          <w:color w:val="333333"/>
          <w:sz w:val="22"/>
          <w:szCs w:val="22"/>
        </w:rPr>
        <w:t xml:space="preserve">ART. 7 – </w:t>
      </w:r>
      <w:r w:rsidR="00F620C3" w:rsidRPr="009B055B">
        <w:rPr>
          <w:rFonts w:ascii="Arial" w:hAnsi="Arial" w:cs="Arial"/>
          <w:b/>
          <w:color w:val="333333"/>
          <w:sz w:val="22"/>
          <w:szCs w:val="22"/>
        </w:rPr>
        <w:t>Ruolo del Direttore</w:t>
      </w:r>
    </w:p>
    <w:p w14:paraId="7692CB32" w14:textId="77777777" w:rsidR="00C0225E" w:rsidRPr="009B055B" w:rsidRDefault="00C0225E" w:rsidP="00AB7F2E">
      <w:pPr>
        <w:pStyle w:val="Paragrafoelenco"/>
        <w:shd w:val="clear" w:color="auto" w:fill="FFFFFF"/>
        <w:spacing w:line="408" w:lineRule="atLeast"/>
        <w:ind w:right="142"/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14:paraId="0FA8FB16" w14:textId="77777777" w:rsidR="00F620C3" w:rsidRPr="009B055B" w:rsidRDefault="00F620C3" w:rsidP="00F620C3">
      <w:pPr>
        <w:pStyle w:val="Paragrafoelenco"/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1. Il Direttore rappresenta il Centro nei rapporti con le Autorità accademiche e il mondo esterno, e:</w:t>
      </w:r>
    </w:p>
    <w:p w14:paraId="60B54279" w14:textId="0CEC12E3" w:rsidR="00F620C3" w:rsidRPr="009B055B" w:rsidRDefault="00F620C3" w:rsidP="00F620C3">
      <w:pPr>
        <w:pStyle w:val="Paragrafoelenco"/>
        <w:shd w:val="clear" w:color="auto" w:fill="FFFFFF"/>
        <w:spacing w:line="408" w:lineRule="atLeast"/>
        <w:ind w:left="1416"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a. Convoca e presiede il Comitato Scientifico</w:t>
      </w:r>
      <w:r w:rsidR="006E639C">
        <w:rPr>
          <w:rFonts w:ascii="Arial" w:hAnsi="Arial" w:cs="Arial"/>
          <w:color w:val="333333"/>
          <w:sz w:val="22"/>
          <w:szCs w:val="22"/>
        </w:rPr>
        <w:t>.</w:t>
      </w:r>
    </w:p>
    <w:p w14:paraId="24C400BD" w14:textId="60D2AAB7" w:rsidR="00F620C3" w:rsidRPr="009B055B" w:rsidRDefault="00F620C3" w:rsidP="00F620C3">
      <w:pPr>
        <w:pStyle w:val="Paragrafoelenco"/>
        <w:shd w:val="clear" w:color="auto" w:fill="FFFFFF"/>
        <w:spacing w:line="408" w:lineRule="atLeast"/>
        <w:ind w:left="1416"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b. Prende le disposizioni necessarie per la normale attività del Centro di ricerca</w:t>
      </w:r>
      <w:r w:rsidR="006E639C">
        <w:rPr>
          <w:rFonts w:ascii="Arial" w:hAnsi="Arial" w:cs="Arial"/>
          <w:color w:val="333333"/>
          <w:sz w:val="22"/>
          <w:szCs w:val="22"/>
        </w:rPr>
        <w:t xml:space="preserve"> Interdisciplinare.</w:t>
      </w:r>
    </w:p>
    <w:p w14:paraId="0E5D11E7" w14:textId="3BFCE20F" w:rsidR="00F620C3" w:rsidRPr="009B055B" w:rsidRDefault="00F620C3" w:rsidP="00F620C3">
      <w:pPr>
        <w:pStyle w:val="Paragrafoelenco"/>
        <w:shd w:val="clear" w:color="auto" w:fill="FFFFFF"/>
        <w:spacing w:line="408" w:lineRule="atLeast"/>
        <w:ind w:left="1416"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 xml:space="preserve">c. Collabora con l'ufficio competente responsabile della contabilità amministrativa e finanziaria dei fondi di ricerca ottenuti dal Centro </w:t>
      </w:r>
      <w:r w:rsidR="006E639C">
        <w:rPr>
          <w:rFonts w:ascii="Arial" w:hAnsi="Arial" w:cs="Arial"/>
          <w:color w:val="333333"/>
          <w:sz w:val="22"/>
          <w:szCs w:val="22"/>
        </w:rPr>
        <w:t>di Ricerca Interdisciplinare.</w:t>
      </w:r>
    </w:p>
    <w:p w14:paraId="657BD1EC" w14:textId="72E41C32" w:rsidR="00F620C3" w:rsidRPr="009B055B" w:rsidRDefault="00F620C3" w:rsidP="00F620C3">
      <w:pPr>
        <w:pStyle w:val="Paragrafoelenco"/>
        <w:shd w:val="clear" w:color="auto" w:fill="FFFFFF"/>
        <w:spacing w:line="408" w:lineRule="atLeast"/>
        <w:ind w:left="1416"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d. Nomina un Vice</w:t>
      </w:r>
      <w:r w:rsidR="00EB691E">
        <w:rPr>
          <w:rFonts w:ascii="Arial" w:hAnsi="Arial" w:cs="Arial"/>
          <w:color w:val="333333"/>
          <w:sz w:val="22"/>
          <w:szCs w:val="22"/>
        </w:rPr>
        <w:t>d</w:t>
      </w:r>
      <w:r w:rsidRPr="009B055B">
        <w:rPr>
          <w:rFonts w:ascii="Arial" w:hAnsi="Arial" w:cs="Arial"/>
          <w:color w:val="333333"/>
          <w:sz w:val="22"/>
          <w:szCs w:val="22"/>
        </w:rPr>
        <w:t>irettore tra il personale accademico aderente al Centro di Ricerca</w:t>
      </w:r>
      <w:r w:rsidR="006E639C">
        <w:rPr>
          <w:rFonts w:ascii="Arial" w:hAnsi="Arial" w:cs="Arial"/>
          <w:color w:val="333333"/>
          <w:sz w:val="22"/>
          <w:szCs w:val="22"/>
        </w:rPr>
        <w:t xml:space="preserve"> Interdisciplinare</w:t>
      </w:r>
      <w:r w:rsidRPr="009B055B">
        <w:rPr>
          <w:rFonts w:ascii="Arial" w:hAnsi="Arial" w:cs="Arial"/>
          <w:color w:val="333333"/>
          <w:sz w:val="22"/>
          <w:szCs w:val="22"/>
        </w:rPr>
        <w:t>, inclusi i membri Associati, in sostituzione dello stesso in caso di assenza o legittimo impedimento.</w:t>
      </w:r>
    </w:p>
    <w:p w14:paraId="6B7BAF13" w14:textId="77777777" w:rsidR="00923FA5" w:rsidRPr="009B055B" w:rsidRDefault="00923FA5" w:rsidP="00AB7F2E">
      <w:pPr>
        <w:pStyle w:val="Paragrafoelenco"/>
        <w:shd w:val="clear" w:color="auto" w:fill="FFFFFF"/>
        <w:spacing w:line="408" w:lineRule="atLeast"/>
        <w:ind w:left="1440" w:right="142"/>
        <w:jc w:val="both"/>
        <w:rPr>
          <w:rFonts w:ascii="Arial" w:hAnsi="Arial" w:cs="Arial"/>
          <w:color w:val="333333"/>
          <w:sz w:val="22"/>
          <w:szCs w:val="22"/>
        </w:rPr>
      </w:pPr>
    </w:p>
    <w:p w14:paraId="17E8D954" w14:textId="77777777" w:rsidR="00696A70" w:rsidRPr="009B055B" w:rsidRDefault="00696A70" w:rsidP="00AB7F2E">
      <w:pPr>
        <w:pStyle w:val="Paragrafoelenco"/>
        <w:shd w:val="clear" w:color="auto" w:fill="FFFFFF"/>
        <w:spacing w:line="408" w:lineRule="atLeast"/>
        <w:ind w:left="1440" w:right="142"/>
        <w:jc w:val="both"/>
        <w:rPr>
          <w:rFonts w:ascii="Arial" w:hAnsi="Arial" w:cs="Arial"/>
          <w:color w:val="333333"/>
          <w:sz w:val="22"/>
          <w:szCs w:val="22"/>
        </w:rPr>
      </w:pPr>
    </w:p>
    <w:p w14:paraId="02F86F68" w14:textId="69899C9B" w:rsidR="00923FA5" w:rsidRPr="009B055B" w:rsidRDefault="00923FA5" w:rsidP="00AB7F2E">
      <w:pPr>
        <w:shd w:val="clear" w:color="auto" w:fill="FFFFFF"/>
        <w:spacing w:line="408" w:lineRule="atLeast"/>
        <w:ind w:right="142"/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 xml:space="preserve">          </w:t>
      </w:r>
      <w:r w:rsidRPr="009B055B">
        <w:rPr>
          <w:rFonts w:ascii="Arial" w:hAnsi="Arial" w:cs="Arial"/>
          <w:b/>
          <w:color w:val="333333"/>
          <w:sz w:val="22"/>
          <w:szCs w:val="22"/>
        </w:rPr>
        <w:t xml:space="preserve">ART. 8 – </w:t>
      </w:r>
      <w:r w:rsidR="00696A70" w:rsidRPr="009B055B">
        <w:rPr>
          <w:rFonts w:ascii="Arial" w:hAnsi="Arial" w:cs="Arial"/>
          <w:b/>
          <w:color w:val="333333"/>
          <w:sz w:val="22"/>
          <w:szCs w:val="22"/>
        </w:rPr>
        <w:t>Ruolo del Comitato Scientifico</w:t>
      </w:r>
    </w:p>
    <w:p w14:paraId="2F3764BE" w14:textId="77777777" w:rsidR="00696A70" w:rsidRPr="009B055B" w:rsidRDefault="00696A70" w:rsidP="00696A70">
      <w:pPr>
        <w:shd w:val="clear" w:color="auto" w:fill="FFFFFF"/>
        <w:spacing w:line="408" w:lineRule="atLeast"/>
        <w:ind w:left="708"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1. Il Comitato Scientifico ha il compito di assicurare la validità scientifica e culturale delle iniziative promosse dal Centro e di coordinarne le attività. In particolare:</w:t>
      </w:r>
    </w:p>
    <w:p w14:paraId="7B209F4B" w14:textId="341A8D4C" w:rsidR="00696A70" w:rsidRPr="009B055B" w:rsidRDefault="00696A70" w:rsidP="00696A70">
      <w:pPr>
        <w:shd w:val="clear" w:color="auto" w:fill="FFFFFF"/>
        <w:spacing w:line="408" w:lineRule="atLeast"/>
        <w:ind w:left="708"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a. Approva alla fine di ogni anno accademico un piano d'azione da attuare nel successivo anno accademico</w:t>
      </w:r>
      <w:r w:rsidR="006E639C">
        <w:rPr>
          <w:rFonts w:ascii="Arial" w:hAnsi="Arial" w:cs="Arial"/>
          <w:color w:val="333333"/>
          <w:sz w:val="22"/>
          <w:szCs w:val="22"/>
        </w:rPr>
        <w:t>.</w:t>
      </w:r>
    </w:p>
    <w:p w14:paraId="2D8BEB05" w14:textId="4E601EB6" w:rsidR="00696A70" w:rsidRPr="009B055B" w:rsidRDefault="00696A70" w:rsidP="00696A70">
      <w:pPr>
        <w:shd w:val="clear" w:color="auto" w:fill="FFFFFF"/>
        <w:spacing w:line="408" w:lineRule="atLeast"/>
        <w:ind w:left="708"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b. Produce alla fine di ogni anno accademico una relazione sulle attività svolte dal Centro di ricerca</w:t>
      </w:r>
      <w:r w:rsidR="006E639C">
        <w:rPr>
          <w:rFonts w:ascii="Arial" w:hAnsi="Arial" w:cs="Arial"/>
          <w:color w:val="333333"/>
          <w:sz w:val="22"/>
          <w:szCs w:val="22"/>
        </w:rPr>
        <w:t xml:space="preserve"> interdisciplinare.</w:t>
      </w:r>
    </w:p>
    <w:p w14:paraId="287F84A8" w14:textId="59423108" w:rsidR="00696A70" w:rsidRPr="009B055B" w:rsidRDefault="00696A70" w:rsidP="00696A70">
      <w:pPr>
        <w:shd w:val="clear" w:color="auto" w:fill="FFFFFF"/>
        <w:spacing w:line="408" w:lineRule="atLeast"/>
        <w:ind w:left="708"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c. Esprime parere vincolante sui Curricula Scientifici del personale accademico in relazione alle domande di Iscrizione al Centro di cui all'art. 5, par. 3.</w:t>
      </w:r>
    </w:p>
    <w:p w14:paraId="3F10FA6C" w14:textId="77777777" w:rsidR="00696A70" w:rsidRPr="009B055B" w:rsidRDefault="00696A70" w:rsidP="00AB7F2E">
      <w:pPr>
        <w:shd w:val="clear" w:color="auto" w:fill="FFFFFF"/>
        <w:spacing w:line="408" w:lineRule="atLeast"/>
        <w:ind w:right="142"/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14:paraId="18BB31B0" w14:textId="77777777" w:rsidR="00C0225E" w:rsidRPr="009B055B" w:rsidRDefault="00C0225E" w:rsidP="00AB7F2E">
      <w:pPr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</w:p>
    <w:p w14:paraId="3CF9D9FF" w14:textId="77777777" w:rsidR="00696A70" w:rsidRPr="009B055B" w:rsidRDefault="00696A70" w:rsidP="00AB7F2E">
      <w:pPr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</w:p>
    <w:p w14:paraId="6410BA7F" w14:textId="77777777" w:rsidR="00696A70" w:rsidRPr="009B055B" w:rsidRDefault="00C0225E" w:rsidP="00696A70">
      <w:pPr>
        <w:shd w:val="clear" w:color="auto" w:fill="FFFFFF"/>
        <w:spacing w:line="408" w:lineRule="atLeast"/>
        <w:ind w:right="142"/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9B055B">
        <w:rPr>
          <w:rFonts w:ascii="Arial" w:hAnsi="Arial" w:cs="Arial"/>
          <w:b/>
          <w:color w:val="333333"/>
          <w:sz w:val="22"/>
          <w:szCs w:val="22"/>
        </w:rPr>
        <w:t xml:space="preserve">ART. 9 – </w:t>
      </w:r>
      <w:r w:rsidR="00696A70" w:rsidRPr="009B055B">
        <w:rPr>
          <w:rFonts w:ascii="Arial" w:hAnsi="Arial" w:cs="Arial"/>
          <w:b/>
          <w:color w:val="333333"/>
          <w:sz w:val="22"/>
          <w:szCs w:val="22"/>
        </w:rPr>
        <w:t xml:space="preserve">Gestione amministrativa e delle risorse finanziarie </w:t>
      </w:r>
    </w:p>
    <w:p w14:paraId="76D61FAC" w14:textId="17186FE2" w:rsidR="00C0225E" w:rsidRPr="009B055B" w:rsidRDefault="00696A70" w:rsidP="00696A70">
      <w:pPr>
        <w:pStyle w:val="Paragrafoelenco"/>
        <w:numPr>
          <w:ilvl w:val="0"/>
          <w:numId w:val="27"/>
        </w:numPr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 xml:space="preserve">Il Centro di ricerca </w:t>
      </w:r>
      <w:r w:rsidR="006E639C">
        <w:rPr>
          <w:rFonts w:ascii="Arial" w:hAnsi="Arial" w:cs="Arial"/>
          <w:color w:val="333333"/>
          <w:sz w:val="22"/>
          <w:szCs w:val="22"/>
        </w:rPr>
        <w:t xml:space="preserve">interdisciplinare </w:t>
      </w:r>
      <w:r w:rsidRPr="009B055B">
        <w:rPr>
          <w:rFonts w:ascii="Arial" w:hAnsi="Arial" w:cs="Arial"/>
          <w:color w:val="333333"/>
          <w:sz w:val="22"/>
          <w:szCs w:val="22"/>
        </w:rPr>
        <w:t>non ha autonomia amministrativa o finanziaria</w:t>
      </w:r>
      <w:r w:rsidR="006E639C">
        <w:rPr>
          <w:rFonts w:ascii="Arial" w:hAnsi="Arial" w:cs="Arial"/>
          <w:color w:val="333333"/>
          <w:sz w:val="22"/>
          <w:szCs w:val="22"/>
        </w:rPr>
        <w:t>.</w:t>
      </w:r>
    </w:p>
    <w:p w14:paraId="0F89F1B7" w14:textId="7E161841" w:rsidR="00C0225E" w:rsidRPr="009B055B" w:rsidRDefault="00696A70" w:rsidP="00696A70">
      <w:pPr>
        <w:pStyle w:val="Paragrafoelenco"/>
        <w:numPr>
          <w:ilvl w:val="0"/>
          <w:numId w:val="27"/>
        </w:numPr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 xml:space="preserve">La contabilità amministrativa e finanziaria del Centro di Ricerca </w:t>
      </w:r>
      <w:r w:rsidR="006E639C">
        <w:rPr>
          <w:rFonts w:ascii="Arial" w:hAnsi="Arial" w:cs="Arial"/>
          <w:color w:val="333333"/>
          <w:sz w:val="22"/>
          <w:szCs w:val="22"/>
        </w:rPr>
        <w:t xml:space="preserve">Interdisciplinare </w:t>
      </w:r>
      <w:r w:rsidRPr="009B055B">
        <w:rPr>
          <w:rFonts w:ascii="Arial" w:hAnsi="Arial" w:cs="Arial"/>
          <w:color w:val="333333"/>
          <w:sz w:val="22"/>
          <w:szCs w:val="22"/>
        </w:rPr>
        <w:t>è di competenza del Dipartimento di Scienze Umane dell'Università degli Studi di Verona</w:t>
      </w:r>
      <w:r w:rsidR="006E639C">
        <w:rPr>
          <w:rFonts w:ascii="Arial" w:hAnsi="Arial" w:cs="Arial"/>
          <w:color w:val="333333"/>
          <w:sz w:val="22"/>
          <w:szCs w:val="22"/>
        </w:rPr>
        <w:t>.</w:t>
      </w:r>
    </w:p>
    <w:p w14:paraId="7100F5D3" w14:textId="6742887C" w:rsidR="002F3C7E" w:rsidRPr="009B055B" w:rsidRDefault="00696A70" w:rsidP="002F3C7E">
      <w:pPr>
        <w:pStyle w:val="Paragrafoelenco"/>
        <w:numPr>
          <w:ilvl w:val="0"/>
          <w:numId w:val="27"/>
        </w:numPr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Le risorse finanziarie a disposizione del Centro di Ricerca</w:t>
      </w:r>
      <w:r w:rsidR="006E639C">
        <w:rPr>
          <w:rFonts w:ascii="Arial" w:hAnsi="Arial" w:cs="Arial"/>
          <w:color w:val="333333"/>
          <w:sz w:val="22"/>
          <w:szCs w:val="22"/>
        </w:rPr>
        <w:t xml:space="preserve"> Interdisciplinare</w:t>
      </w:r>
      <w:r w:rsidRPr="009B055B">
        <w:rPr>
          <w:rFonts w:ascii="Arial" w:hAnsi="Arial" w:cs="Arial"/>
          <w:color w:val="333333"/>
          <w:sz w:val="22"/>
          <w:szCs w:val="22"/>
        </w:rPr>
        <w:t xml:space="preserve"> sono costituite da proventi derivanti da contratti e convenzioni con </w:t>
      </w:r>
      <w:r w:rsidR="002F3C7E" w:rsidRPr="009B055B">
        <w:rPr>
          <w:rFonts w:ascii="Arial" w:hAnsi="Arial" w:cs="Arial"/>
          <w:color w:val="333333"/>
          <w:sz w:val="22"/>
          <w:szCs w:val="22"/>
        </w:rPr>
        <w:t>istituzioni ed enti pubblici e privati</w:t>
      </w:r>
      <w:r w:rsidRPr="009B055B">
        <w:rPr>
          <w:rFonts w:ascii="Arial" w:hAnsi="Arial" w:cs="Arial"/>
          <w:color w:val="333333"/>
          <w:sz w:val="22"/>
          <w:szCs w:val="22"/>
        </w:rPr>
        <w:t xml:space="preserve">, e da proventi </w:t>
      </w:r>
      <w:r w:rsidR="002F3C7E" w:rsidRPr="009B055B">
        <w:rPr>
          <w:rFonts w:ascii="Arial" w:hAnsi="Arial" w:cs="Arial"/>
          <w:color w:val="333333"/>
          <w:sz w:val="22"/>
          <w:szCs w:val="22"/>
        </w:rPr>
        <w:t xml:space="preserve">derivanti </w:t>
      </w:r>
      <w:r w:rsidRPr="009B055B">
        <w:rPr>
          <w:rFonts w:ascii="Arial" w:hAnsi="Arial" w:cs="Arial"/>
          <w:color w:val="333333"/>
          <w:sz w:val="22"/>
          <w:szCs w:val="22"/>
        </w:rPr>
        <w:t>da ogni altro servizio per conto terzi ai sensi del Regolamento di Ateneo.</w:t>
      </w:r>
    </w:p>
    <w:p w14:paraId="48C53FDB" w14:textId="77777777" w:rsidR="002F3C7E" w:rsidRPr="009B055B" w:rsidRDefault="002F3C7E" w:rsidP="002F3C7E">
      <w:pPr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</w:p>
    <w:p w14:paraId="44AB9AEB" w14:textId="4CE395BD" w:rsidR="00C0225E" w:rsidRPr="009B055B" w:rsidRDefault="002F3C7E" w:rsidP="002F3C7E">
      <w:pPr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0663150C" w14:textId="06AED7B1" w:rsidR="00C0225E" w:rsidRPr="009B055B" w:rsidRDefault="00C0225E" w:rsidP="00AB7F2E">
      <w:pPr>
        <w:shd w:val="clear" w:color="auto" w:fill="FFFFFF"/>
        <w:spacing w:line="408" w:lineRule="atLeast"/>
        <w:ind w:right="142"/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9B055B">
        <w:rPr>
          <w:rFonts w:ascii="Arial" w:hAnsi="Arial" w:cs="Arial"/>
          <w:b/>
          <w:color w:val="333333"/>
          <w:sz w:val="22"/>
          <w:szCs w:val="22"/>
        </w:rPr>
        <w:t xml:space="preserve">ART. 10 – </w:t>
      </w:r>
      <w:r w:rsidR="002F3C7E" w:rsidRPr="00961C73">
        <w:rPr>
          <w:rFonts w:ascii="Arial" w:hAnsi="Arial" w:cs="Arial"/>
          <w:b/>
          <w:color w:val="333333"/>
          <w:sz w:val="22"/>
          <w:szCs w:val="22"/>
        </w:rPr>
        <w:t>Uffici/ Sede</w:t>
      </w:r>
    </w:p>
    <w:p w14:paraId="222B2183" w14:textId="5F917B95" w:rsidR="00C0225E" w:rsidRPr="009B055B" w:rsidRDefault="002F3C7E" w:rsidP="002F3C7E">
      <w:pPr>
        <w:pStyle w:val="Paragrafoelenco"/>
        <w:numPr>
          <w:ilvl w:val="0"/>
          <w:numId w:val="14"/>
        </w:numPr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 xml:space="preserve">Il Centro di Ricerca </w:t>
      </w:r>
      <w:r w:rsidR="006E639C">
        <w:rPr>
          <w:rFonts w:ascii="Arial" w:hAnsi="Arial" w:cs="Arial"/>
          <w:color w:val="333333"/>
          <w:sz w:val="22"/>
          <w:szCs w:val="22"/>
        </w:rPr>
        <w:t xml:space="preserve">Interdisciplinare </w:t>
      </w:r>
      <w:r w:rsidRPr="009B055B">
        <w:rPr>
          <w:rFonts w:ascii="Arial" w:hAnsi="Arial" w:cs="Arial"/>
          <w:color w:val="333333"/>
          <w:sz w:val="22"/>
          <w:szCs w:val="22"/>
        </w:rPr>
        <w:t>opera nei locali messi a disposizione dal Dipartimento di Scienze Umane dell'Università degli Studi di Verona.</w:t>
      </w:r>
    </w:p>
    <w:p w14:paraId="6BB1623F" w14:textId="77777777" w:rsidR="00C0225E" w:rsidRPr="009B055B" w:rsidRDefault="00C0225E" w:rsidP="00AB7F2E">
      <w:pPr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</w:p>
    <w:p w14:paraId="0F130BEB" w14:textId="49AA5599" w:rsidR="00C0225E" w:rsidRPr="009B055B" w:rsidRDefault="00C0225E" w:rsidP="009B055B">
      <w:pPr>
        <w:shd w:val="clear" w:color="auto" w:fill="FFFFFF"/>
        <w:spacing w:line="360" w:lineRule="auto"/>
        <w:ind w:right="142"/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9B055B">
        <w:rPr>
          <w:rFonts w:ascii="Arial" w:hAnsi="Arial" w:cs="Arial"/>
          <w:b/>
          <w:color w:val="333333"/>
          <w:sz w:val="22"/>
          <w:szCs w:val="22"/>
        </w:rPr>
        <w:t xml:space="preserve">ART. 11 – </w:t>
      </w:r>
      <w:r w:rsidR="002F3C7E" w:rsidRPr="009B055B">
        <w:rPr>
          <w:rFonts w:ascii="Arial" w:hAnsi="Arial" w:cs="Arial"/>
          <w:b/>
          <w:color w:val="333333"/>
          <w:sz w:val="22"/>
          <w:szCs w:val="22"/>
        </w:rPr>
        <w:t>Modifiche al presente Statuto</w:t>
      </w:r>
    </w:p>
    <w:p w14:paraId="68BCE1C1" w14:textId="6B3EF9E3" w:rsidR="00C0225E" w:rsidRPr="009B055B" w:rsidRDefault="002F3C7E" w:rsidP="009B055B">
      <w:pPr>
        <w:pStyle w:val="Paragrafoelenco"/>
        <w:numPr>
          <w:ilvl w:val="0"/>
          <w:numId w:val="15"/>
        </w:numPr>
        <w:shd w:val="clear" w:color="auto" w:fill="FFFFFF"/>
        <w:spacing w:line="360" w:lineRule="auto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Per quanto non espressamente previsto dal presente Statuto, si applicano le norme dell'Università degli Studi di Verona e della normativa nazionale vigente</w:t>
      </w:r>
      <w:r w:rsidR="006E639C">
        <w:rPr>
          <w:rFonts w:ascii="Arial" w:hAnsi="Arial" w:cs="Arial"/>
          <w:color w:val="333333"/>
          <w:sz w:val="22"/>
          <w:szCs w:val="22"/>
        </w:rPr>
        <w:t>.</w:t>
      </w:r>
      <w:r w:rsidRPr="009B055B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3F0EBC3B" w14:textId="5146A5B7" w:rsidR="002F3C7E" w:rsidRPr="009B055B" w:rsidRDefault="002F3C7E" w:rsidP="002F3C7E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>Il presente Statuto può essere modificato su iniziativa e a maggioranza del Comitato Scientifico. La proposta di modifica sarà approvata dal Consiglio del Dipartimento di Scienze Umane dell'Università degli Studi di Verona.</w:t>
      </w:r>
    </w:p>
    <w:p w14:paraId="3AFFB110" w14:textId="77777777" w:rsidR="00C0225E" w:rsidRPr="009B055B" w:rsidRDefault="00C0225E" w:rsidP="00AB7F2E">
      <w:pPr>
        <w:pStyle w:val="Paragrafoelenco"/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</w:p>
    <w:p w14:paraId="7E387EF0" w14:textId="77777777" w:rsidR="00D807AA" w:rsidRPr="009B055B" w:rsidRDefault="00D807AA" w:rsidP="00AB7F2E">
      <w:pPr>
        <w:pStyle w:val="Paragrafoelenco"/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</w:p>
    <w:p w14:paraId="28CE2ADE" w14:textId="77777777" w:rsidR="00A062D6" w:rsidRPr="009B055B" w:rsidRDefault="00A062D6" w:rsidP="00A062D6">
      <w:pPr>
        <w:pStyle w:val="Paragrafoelenco"/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  <w:bookmarkStart w:id="0" w:name="_GoBack"/>
      <w:bookmarkEnd w:id="0"/>
      <w:r w:rsidRPr="009B055B">
        <w:rPr>
          <w:rFonts w:ascii="Arial" w:hAnsi="Arial" w:cs="Arial"/>
          <w:color w:val="333333"/>
          <w:sz w:val="22"/>
          <w:szCs w:val="22"/>
        </w:rPr>
        <w:t>Membri accademici del Dipartimento di Scienze umane</w:t>
      </w:r>
    </w:p>
    <w:p w14:paraId="084F55ED" w14:textId="77777777" w:rsidR="00A062D6" w:rsidRPr="009B055B" w:rsidRDefault="00A062D6" w:rsidP="00A062D6">
      <w:pPr>
        <w:pStyle w:val="Paragrafoelenco"/>
        <w:numPr>
          <w:ilvl w:val="0"/>
          <w:numId w:val="20"/>
        </w:numPr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9B055B">
        <w:rPr>
          <w:rFonts w:ascii="Arial" w:hAnsi="Arial" w:cs="Arial"/>
          <w:color w:val="333333"/>
          <w:sz w:val="22"/>
          <w:szCs w:val="22"/>
        </w:rPr>
        <w:t xml:space="preserve">Prof. Paola Dusi, </w:t>
      </w:r>
      <w:r w:rsidRPr="009B055B">
        <w:rPr>
          <w:rFonts w:ascii="Arial" w:hAnsi="Arial" w:cs="Arial"/>
          <w:color w:val="333333"/>
          <w:sz w:val="22"/>
          <w:szCs w:val="22"/>
          <w:shd w:val="clear" w:color="auto" w:fill="FFFFFF"/>
        </w:rPr>
        <w:t>Dipartimento di Scienze Umane, Università di Verona (Italia) – M-PED/01</w:t>
      </w:r>
    </w:p>
    <w:p w14:paraId="66A01F51" w14:textId="77777777" w:rsidR="00A062D6" w:rsidRPr="009B055B" w:rsidRDefault="00A062D6" w:rsidP="00A062D6">
      <w:pPr>
        <w:pStyle w:val="Paragrafoelenco"/>
        <w:numPr>
          <w:ilvl w:val="0"/>
          <w:numId w:val="20"/>
        </w:numPr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9B055B">
        <w:rPr>
          <w:rFonts w:ascii="Arial" w:hAnsi="Arial" w:cs="Arial"/>
          <w:color w:val="333333"/>
          <w:sz w:val="22"/>
          <w:szCs w:val="22"/>
        </w:rPr>
        <w:t xml:space="preserve">Prof. Elena Trifiletti, </w:t>
      </w:r>
      <w:r w:rsidRPr="009B055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Dipartimento di Scienze Umane, Università di Verona (Italia)  - </w:t>
      </w:r>
      <w:r w:rsidRPr="009B055B">
        <w:rPr>
          <w:rFonts w:ascii="Arial" w:hAnsi="Arial" w:cs="Arial"/>
          <w:sz w:val="22"/>
          <w:szCs w:val="22"/>
        </w:rPr>
        <w:t>M-PSI/05</w:t>
      </w:r>
    </w:p>
    <w:p w14:paraId="27DE4570" w14:textId="77777777" w:rsidR="00A062D6" w:rsidRPr="009B055B" w:rsidRDefault="00A062D6" w:rsidP="00A062D6">
      <w:pPr>
        <w:pStyle w:val="Paragrafoelenco"/>
        <w:numPr>
          <w:ilvl w:val="0"/>
          <w:numId w:val="20"/>
        </w:numPr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9B055B">
        <w:rPr>
          <w:rFonts w:ascii="Arial" w:hAnsi="Arial" w:cs="Arial"/>
          <w:color w:val="333333"/>
          <w:sz w:val="22"/>
          <w:szCs w:val="22"/>
        </w:rPr>
        <w:t>D</w:t>
      </w:r>
      <w:r>
        <w:rPr>
          <w:rFonts w:ascii="Arial" w:hAnsi="Arial" w:cs="Arial"/>
          <w:color w:val="333333"/>
          <w:sz w:val="22"/>
          <w:szCs w:val="22"/>
        </w:rPr>
        <w:t>ott</w:t>
      </w:r>
      <w:r w:rsidRPr="009B055B">
        <w:rPr>
          <w:rFonts w:ascii="Arial" w:hAnsi="Arial" w:cs="Arial"/>
          <w:color w:val="333333"/>
          <w:sz w:val="22"/>
          <w:szCs w:val="22"/>
        </w:rPr>
        <w:t>.</w:t>
      </w:r>
      <w:r>
        <w:rPr>
          <w:rFonts w:ascii="Arial" w:hAnsi="Arial" w:cs="Arial"/>
          <w:color w:val="333333"/>
          <w:sz w:val="22"/>
          <w:szCs w:val="22"/>
        </w:rPr>
        <w:t>ssa</w:t>
      </w:r>
      <w:r w:rsidRPr="009B055B">
        <w:rPr>
          <w:rFonts w:ascii="Arial" w:hAnsi="Arial" w:cs="Arial"/>
          <w:color w:val="333333"/>
          <w:sz w:val="22"/>
          <w:szCs w:val="22"/>
        </w:rPr>
        <w:t xml:space="preserve"> Maria Gabriella Landuzzi, </w:t>
      </w:r>
      <w:r w:rsidRPr="009B055B">
        <w:rPr>
          <w:rFonts w:ascii="Arial" w:hAnsi="Arial" w:cs="Arial"/>
          <w:color w:val="333333"/>
          <w:sz w:val="22"/>
          <w:szCs w:val="22"/>
          <w:shd w:val="clear" w:color="auto" w:fill="FFFFFF"/>
        </w:rPr>
        <w:t>Dipartimento di Scienze Umane, Università di Verona (Italia)  – SPS/08</w:t>
      </w:r>
    </w:p>
    <w:p w14:paraId="151A9974" w14:textId="77777777" w:rsidR="00A062D6" w:rsidRPr="009B055B" w:rsidRDefault="00A062D6" w:rsidP="00A062D6">
      <w:pPr>
        <w:pStyle w:val="Paragrafoelenco"/>
        <w:shd w:val="clear" w:color="auto" w:fill="FFFFFF"/>
        <w:spacing w:line="408" w:lineRule="atLeast"/>
        <w:ind w:left="1080" w:right="142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9B055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</w:p>
    <w:p w14:paraId="387DC0B9" w14:textId="77777777" w:rsidR="00A062D6" w:rsidRPr="009B055B" w:rsidRDefault="00A062D6" w:rsidP="00A062D6">
      <w:pPr>
        <w:pStyle w:val="Paragrafoelenco"/>
        <w:shd w:val="clear" w:color="auto" w:fill="FFFFFF"/>
        <w:spacing w:line="408" w:lineRule="atLeast"/>
        <w:ind w:left="1080" w:right="142"/>
        <w:jc w:val="both"/>
        <w:rPr>
          <w:rFonts w:ascii="Arial" w:hAnsi="Arial" w:cs="Arial"/>
          <w:color w:val="333333"/>
          <w:sz w:val="22"/>
          <w:szCs w:val="22"/>
        </w:rPr>
      </w:pPr>
      <w:r w:rsidRPr="009B055B">
        <w:rPr>
          <w:rFonts w:ascii="Arial" w:hAnsi="Arial" w:cs="Arial"/>
          <w:color w:val="333333"/>
          <w:sz w:val="22"/>
          <w:szCs w:val="22"/>
        </w:rPr>
        <w:t xml:space="preserve">Membri affiliati al Dipartimento di Scienze Umane </w:t>
      </w:r>
    </w:p>
    <w:p w14:paraId="4B573AEB" w14:textId="77777777" w:rsidR="00A062D6" w:rsidRDefault="00A062D6" w:rsidP="00A062D6">
      <w:pPr>
        <w:pStyle w:val="Paragrafoelenco"/>
        <w:numPr>
          <w:ilvl w:val="0"/>
          <w:numId w:val="20"/>
        </w:numPr>
        <w:shd w:val="clear" w:color="auto" w:fill="FFFFFF"/>
        <w:spacing w:line="408" w:lineRule="atLeast"/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</w:t>
      </w:r>
      <w:r w:rsidRPr="009B05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ssa</w:t>
      </w:r>
      <w:r w:rsidRPr="009B055B">
        <w:rPr>
          <w:rFonts w:ascii="Arial" w:hAnsi="Arial" w:cs="Arial"/>
          <w:sz w:val="22"/>
          <w:szCs w:val="22"/>
        </w:rPr>
        <w:t xml:space="preserve"> Marina Mercati </w:t>
      </w:r>
      <w:r>
        <w:rPr>
          <w:rFonts w:ascii="Arial" w:hAnsi="Arial" w:cs="Arial"/>
          <w:sz w:val="22"/>
          <w:szCs w:val="22"/>
        </w:rPr>
        <w:t xml:space="preserve"> -</w:t>
      </w:r>
      <w:r w:rsidRPr="009B055B">
        <w:rPr>
          <w:rFonts w:ascii="Arial" w:hAnsi="Arial" w:cs="Arial"/>
          <w:sz w:val="22"/>
          <w:szCs w:val="22"/>
        </w:rPr>
        <w:t xml:space="preserve"> </w:t>
      </w:r>
      <w:r w:rsidRPr="00961C73">
        <w:rPr>
          <w:rFonts w:ascii="Arial" w:hAnsi="Arial" w:cs="Arial"/>
          <w:sz w:val="22"/>
          <w:szCs w:val="22"/>
        </w:rPr>
        <w:t>Dottoranda</w:t>
      </w:r>
    </w:p>
    <w:p w14:paraId="6C7C2EAC" w14:textId="77777777" w:rsidR="00A062D6" w:rsidRDefault="00A062D6" w:rsidP="00A062D6">
      <w:pPr>
        <w:pStyle w:val="Paragrafoelenco"/>
        <w:numPr>
          <w:ilvl w:val="0"/>
          <w:numId w:val="20"/>
        </w:numPr>
        <w:shd w:val="clear" w:color="auto" w:fill="FFFFFF"/>
        <w:spacing w:line="408" w:lineRule="atLeast"/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Dott.ssa Luisa Mori           - Docente a contratto</w:t>
      </w:r>
    </w:p>
    <w:p w14:paraId="73176C80" w14:textId="77777777" w:rsidR="00A062D6" w:rsidRPr="009B055B" w:rsidRDefault="00A062D6" w:rsidP="00A062D6">
      <w:pPr>
        <w:pStyle w:val="Paragrafoelenco"/>
        <w:numPr>
          <w:ilvl w:val="0"/>
          <w:numId w:val="20"/>
        </w:numPr>
        <w:shd w:val="clear" w:color="auto" w:fill="FFFFFF"/>
        <w:spacing w:line="408" w:lineRule="atLeast"/>
        <w:ind w:right="142"/>
        <w:jc w:val="both"/>
        <w:rPr>
          <w:rFonts w:ascii="Arial" w:hAnsi="Arial" w:cs="Arial"/>
          <w:sz w:val="22"/>
          <w:szCs w:val="22"/>
        </w:rPr>
      </w:pPr>
      <w:r w:rsidRPr="009B055B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ott</w:t>
      </w:r>
      <w:r w:rsidRPr="009B05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ssa</w:t>
      </w:r>
      <w:r w:rsidRPr="009B055B">
        <w:rPr>
          <w:rFonts w:ascii="Arial" w:hAnsi="Arial" w:cs="Arial"/>
          <w:sz w:val="22"/>
          <w:szCs w:val="22"/>
        </w:rPr>
        <w:t xml:space="preserve"> Soraya Shamloo </w:t>
      </w:r>
      <w:r>
        <w:rPr>
          <w:rFonts w:ascii="Arial" w:hAnsi="Arial" w:cs="Arial"/>
          <w:sz w:val="22"/>
          <w:szCs w:val="22"/>
        </w:rPr>
        <w:t xml:space="preserve">- </w:t>
      </w:r>
      <w:r w:rsidRPr="009B055B">
        <w:rPr>
          <w:rFonts w:ascii="Arial" w:hAnsi="Arial" w:cs="Arial"/>
          <w:sz w:val="22"/>
          <w:szCs w:val="22"/>
        </w:rPr>
        <w:t xml:space="preserve"> Ricercatrice</w:t>
      </w:r>
    </w:p>
    <w:p w14:paraId="64AA599E" w14:textId="77777777" w:rsidR="00A062D6" w:rsidRPr="009B055B" w:rsidRDefault="00A062D6" w:rsidP="00A062D6">
      <w:pPr>
        <w:pStyle w:val="Paragrafoelenco"/>
        <w:shd w:val="clear" w:color="auto" w:fill="FFFFFF"/>
        <w:spacing w:line="408" w:lineRule="atLeast"/>
        <w:ind w:left="1080" w:right="142"/>
        <w:jc w:val="both"/>
        <w:rPr>
          <w:rFonts w:ascii="Arial" w:hAnsi="Arial" w:cs="Arial"/>
          <w:sz w:val="22"/>
          <w:szCs w:val="22"/>
        </w:rPr>
      </w:pPr>
    </w:p>
    <w:p w14:paraId="763CEA9F" w14:textId="77777777" w:rsidR="00A062D6" w:rsidRPr="009B055B" w:rsidRDefault="00A062D6" w:rsidP="00A062D6">
      <w:pPr>
        <w:pStyle w:val="Paragrafoelenco"/>
        <w:shd w:val="clear" w:color="auto" w:fill="FFFFFF"/>
        <w:spacing w:line="408" w:lineRule="atLeast"/>
        <w:ind w:left="1080" w:right="142"/>
        <w:jc w:val="both"/>
        <w:rPr>
          <w:rFonts w:ascii="Arial" w:hAnsi="Arial" w:cs="Arial"/>
          <w:sz w:val="22"/>
          <w:szCs w:val="22"/>
        </w:rPr>
      </w:pPr>
    </w:p>
    <w:p w14:paraId="1A01C901" w14:textId="77777777" w:rsidR="00A062D6" w:rsidRPr="009B055B" w:rsidRDefault="00A062D6" w:rsidP="00A062D6">
      <w:pPr>
        <w:pStyle w:val="Paragrafoelenco"/>
        <w:shd w:val="clear" w:color="auto" w:fill="FFFFFF"/>
        <w:spacing w:line="408" w:lineRule="atLeast"/>
        <w:ind w:left="1080" w:right="142"/>
        <w:jc w:val="both"/>
        <w:rPr>
          <w:rFonts w:ascii="Arial" w:hAnsi="Arial" w:cs="Arial"/>
          <w:sz w:val="22"/>
          <w:szCs w:val="22"/>
        </w:rPr>
      </w:pPr>
      <w:r w:rsidRPr="009B055B">
        <w:rPr>
          <w:rFonts w:ascii="Arial" w:hAnsi="Arial" w:cs="Arial"/>
          <w:sz w:val="22"/>
          <w:szCs w:val="22"/>
        </w:rPr>
        <w:t>Membri esterni</w:t>
      </w:r>
    </w:p>
    <w:p w14:paraId="5188ECED" w14:textId="77777777" w:rsidR="00A062D6" w:rsidRPr="009B055B" w:rsidRDefault="00A062D6" w:rsidP="00A062D6">
      <w:pPr>
        <w:pStyle w:val="Paragrafoelenco"/>
        <w:numPr>
          <w:ilvl w:val="0"/>
          <w:numId w:val="20"/>
        </w:numPr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Prof. Paolo Nitti - </w:t>
      </w:r>
      <w:r w:rsidRPr="009B055B">
        <w:rPr>
          <w:rFonts w:ascii="Arial" w:hAnsi="Arial" w:cs="Arial"/>
          <w:color w:val="333333"/>
          <w:sz w:val="22"/>
          <w:szCs w:val="22"/>
          <w:shd w:val="clear" w:color="auto" w:fill="FFFFFF"/>
        </w:rPr>
        <w:t>Centro Interculturale di Torino</w:t>
      </w:r>
    </w:p>
    <w:p w14:paraId="0CF61778" w14:textId="77777777" w:rsidR="00A062D6" w:rsidRPr="009B055B" w:rsidRDefault="00A062D6" w:rsidP="00A062D6">
      <w:pPr>
        <w:pStyle w:val="Paragrafoelenco"/>
        <w:numPr>
          <w:ilvl w:val="0"/>
          <w:numId w:val="20"/>
        </w:numPr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9B055B">
        <w:rPr>
          <w:rFonts w:ascii="Arial" w:hAnsi="Arial" w:cs="Arial"/>
          <w:color w:val="333333"/>
          <w:sz w:val="22"/>
          <w:szCs w:val="22"/>
          <w:shd w:val="clear" w:color="auto" w:fill="FFFFFF"/>
        </w:rPr>
        <w:t>Prof. Audrey-Addi-Raccah – Università di Tel Aviv</w:t>
      </w:r>
    </w:p>
    <w:p w14:paraId="57EF0220" w14:textId="77777777" w:rsidR="00A062D6" w:rsidRDefault="00A062D6" w:rsidP="00A062D6">
      <w:pPr>
        <w:pStyle w:val="Paragrafoelenco"/>
        <w:numPr>
          <w:ilvl w:val="0"/>
          <w:numId w:val="20"/>
        </w:numPr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9B055B">
        <w:rPr>
          <w:rFonts w:ascii="Arial" w:hAnsi="Arial" w:cs="Arial"/>
          <w:color w:val="333333"/>
          <w:sz w:val="22"/>
          <w:szCs w:val="22"/>
          <w:shd w:val="clear" w:color="auto" w:fill="FFFFFF"/>
        </w:rPr>
        <w:t>Prof. Inmaculada Gonzalez Falcon – Università di Huelva</w:t>
      </w:r>
    </w:p>
    <w:p w14:paraId="073173EC" w14:textId="77777777" w:rsidR="00A062D6" w:rsidRDefault="00A062D6" w:rsidP="00A062D6">
      <w:pPr>
        <w:pStyle w:val="Paragrafoelenco"/>
        <w:numPr>
          <w:ilvl w:val="0"/>
          <w:numId w:val="20"/>
        </w:numPr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CD718F">
        <w:rPr>
          <w:rFonts w:ascii="Arial" w:hAnsi="Arial" w:cs="Arial"/>
          <w:color w:val="333333"/>
          <w:sz w:val="22"/>
          <w:szCs w:val="22"/>
          <w:shd w:val="clear" w:color="auto" w:fill="FFFFFF"/>
        </w:rPr>
        <w:t>Prof. Giuseppe Burgio – Università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Korè – Enna</w:t>
      </w:r>
    </w:p>
    <w:p w14:paraId="225A088D" w14:textId="77777777" w:rsidR="002A50FB" w:rsidRPr="009B055B" w:rsidRDefault="002A50FB" w:rsidP="00AB7F2E">
      <w:pPr>
        <w:pStyle w:val="Paragrafoelenco"/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</w:p>
    <w:p w14:paraId="7306DF16" w14:textId="77777777" w:rsidR="001A264B" w:rsidRPr="009B055B" w:rsidRDefault="001A264B" w:rsidP="00AB7F2E">
      <w:pPr>
        <w:pStyle w:val="Paragrafoelenco"/>
        <w:shd w:val="clear" w:color="auto" w:fill="FFFFFF"/>
        <w:spacing w:line="408" w:lineRule="atLeast"/>
        <w:ind w:right="142"/>
        <w:jc w:val="both"/>
        <w:rPr>
          <w:rFonts w:ascii="Arial" w:hAnsi="Arial" w:cs="Arial"/>
          <w:color w:val="333333"/>
          <w:sz w:val="22"/>
          <w:szCs w:val="22"/>
        </w:rPr>
      </w:pPr>
    </w:p>
    <w:p w14:paraId="69A95556" w14:textId="77777777" w:rsidR="001A264B" w:rsidRPr="009B055B" w:rsidRDefault="001A264B" w:rsidP="00AB7F2E">
      <w:pPr>
        <w:jc w:val="both"/>
        <w:rPr>
          <w:rFonts w:ascii="Arial" w:hAnsi="Arial" w:cs="Arial"/>
          <w:sz w:val="22"/>
          <w:szCs w:val="22"/>
        </w:rPr>
      </w:pPr>
    </w:p>
    <w:p w14:paraId="203BB84F" w14:textId="77777777" w:rsidR="001A264B" w:rsidRPr="009B055B" w:rsidRDefault="001A264B" w:rsidP="00AB7F2E">
      <w:pPr>
        <w:jc w:val="both"/>
        <w:rPr>
          <w:rFonts w:ascii="Arial" w:hAnsi="Arial" w:cs="Arial"/>
          <w:sz w:val="22"/>
          <w:szCs w:val="22"/>
        </w:rPr>
      </w:pPr>
    </w:p>
    <w:sectPr w:rsidR="001A264B" w:rsidRPr="009B055B" w:rsidSect="00CB7FF5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17A7C" w14:textId="77777777" w:rsidR="007E2E8A" w:rsidRDefault="007E2E8A" w:rsidP="00923FA5">
      <w:r>
        <w:separator/>
      </w:r>
    </w:p>
  </w:endnote>
  <w:endnote w:type="continuationSeparator" w:id="0">
    <w:p w14:paraId="4FDD73D3" w14:textId="77777777" w:rsidR="007E2E8A" w:rsidRDefault="007E2E8A" w:rsidP="0092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1622377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8C00253" w14:textId="77777777" w:rsidR="00923FA5" w:rsidRDefault="00923FA5" w:rsidP="00147F7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925DEC0" w14:textId="77777777" w:rsidR="00923FA5" w:rsidRDefault="00923FA5" w:rsidP="00923F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88447308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F6EA1A5" w14:textId="77777777" w:rsidR="00923FA5" w:rsidRDefault="00923FA5" w:rsidP="00147F7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9B055B"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423C0AC9" w14:textId="77777777" w:rsidR="00923FA5" w:rsidRDefault="00923FA5" w:rsidP="00923F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162C" w14:textId="77777777" w:rsidR="007E2E8A" w:rsidRDefault="007E2E8A" w:rsidP="00923FA5">
      <w:r>
        <w:separator/>
      </w:r>
    </w:p>
  </w:footnote>
  <w:footnote w:type="continuationSeparator" w:id="0">
    <w:p w14:paraId="0CF83005" w14:textId="77777777" w:rsidR="007E2E8A" w:rsidRDefault="007E2E8A" w:rsidP="0092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3D7"/>
    <w:multiLevelType w:val="hybridMultilevel"/>
    <w:tmpl w:val="1A0492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577"/>
    <w:multiLevelType w:val="hybridMultilevel"/>
    <w:tmpl w:val="6F8E01F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7B3523"/>
    <w:multiLevelType w:val="hybridMultilevel"/>
    <w:tmpl w:val="A350DF16"/>
    <w:lvl w:ilvl="0" w:tplc="74324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84FCD"/>
    <w:multiLevelType w:val="hybridMultilevel"/>
    <w:tmpl w:val="826CF1A2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7F298F"/>
    <w:multiLevelType w:val="hybridMultilevel"/>
    <w:tmpl w:val="276CE304"/>
    <w:lvl w:ilvl="0" w:tplc="65F27D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79B3AF8"/>
    <w:multiLevelType w:val="hybridMultilevel"/>
    <w:tmpl w:val="934E82B0"/>
    <w:lvl w:ilvl="0" w:tplc="1C508C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731ADD"/>
    <w:multiLevelType w:val="hybridMultilevel"/>
    <w:tmpl w:val="B832CDFC"/>
    <w:lvl w:ilvl="0" w:tplc="F956DD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B2D4CAB"/>
    <w:multiLevelType w:val="hybridMultilevel"/>
    <w:tmpl w:val="CD2CA518"/>
    <w:lvl w:ilvl="0" w:tplc="59FCAD6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551A4C"/>
    <w:multiLevelType w:val="hybridMultilevel"/>
    <w:tmpl w:val="355C9C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5C1E62"/>
    <w:multiLevelType w:val="hybridMultilevel"/>
    <w:tmpl w:val="AF5CC9A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0D6B10E">
      <w:numFmt w:val="bullet"/>
      <w:lvlText w:val="•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A252E3"/>
    <w:multiLevelType w:val="hybridMultilevel"/>
    <w:tmpl w:val="2E84ED90"/>
    <w:lvl w:ilvl="0" w:tplc="4A3429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F04DC1"/>
    <w:multiLevelType w:val="hybridMultilevel"/>
    <w:tmpl w:val="C0E0C2A2"/>
    <w:lvl w:ilvl="0" w:tplc="A47EEC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DC2B6E"/>
    <w:multiLevelType w:val="hybridMultilevel"/>
    <w:tmpl w:val="ED3498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87D6A"/>
    <w:multiLevelType w:val="hybridMultilevel"/>
    <w:tmpl w:val="780CDBF6"/>
    <w:lvl w:ilvl="0" w:tplc="D6E463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AB0C96"/>
    <w:multiLevelType w:val="hybridMultilevel"/>
    <w:tmpl w:val="04B4B952"/>
    <w:lvl w:ilvl="0" w:tplc="43EAE1FC">
      <w:start w:val="20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D2103"/>
    <w:multiLevelType w:val="hybridMultilevel"/>
    <w:tmpl w:val="B6A6B6FC"/>
    <w:lvl w:ilvl="0" w:tplc="53E4A44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DF60BB"/>
    <w:multiLevelType w:val="hybridMultilevel"/>
    <w:tmpl w:val="14905044"/>
    <w:lvl w:ilvl="0" w:tplc="6DCC9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02E33"/>
    <w:multiLevelType w:val="hybridMultilevel"/>
    <w:tmpl w:val="1B04D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E335C"/>
    <w:multiLevelType w:val="hybridMultilevel"/>
    <w:tmpl w:val="117E7AEC"/>
    <w:lvl w:ilvl="0" w:tplc="02827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021A75"/>
    <w:multiLevelType w:val="hybridMultilevel"/>
    <w:tmpl w:val="301883B4"/>
    <w:lvl w:ilvl="0" w:tplc="9C641F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E71637"/>
    <w:multiLevelType w:val="hybridMultilevel"/>
    <w:tmpl w:val="FBA6C3B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C4ABC"/>
    <w:multiLevelType w:val="hybridMultilevel"/>
    <w:tmpl w:val="B7826CD0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34D4134"/>
    <w:multiLevelType w:val="multilevel"/>
    <w:tmpl w:val="F854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AF2FBA"/>
    <w:multiLevelType w:val="hybridMultilevel"/>
    <w:tmpl w:val="637612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B2CFC"/>
    <w:multiLevelType w:val="multilevel"/>
    <w:tmpl w:val="F854623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E17E94"/>
    <w:multiLevelType w:val="hybridMultilevel"/>
    <w:tmpl w:val="A31A91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56"/>
    <w:multiLevelType w:val="hybridMultilevel"/>
    <w:tmpl w:val="9E9A1C60"/>
    <w:lvl w:ilvl="0" w:tplc="2CBA28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0"/>
  </w:num>
  <w:num w:numId="3">
    <w:abstractNumId w:val="11"/>
  </w:num>
  <w:num w:numId="4">
    <w:abstractNumId w:val="25"/>
  </w:num>
  <w:num w:numId="5">
    <w:abstractNumId w:val="10"/>
  </w:num>
  <w:num w:numId="6">
    <w:abstractNumId w:val="7"/>
  </w:num>
  <w:num w:numId="7">
    <w:abstractNumId w:val="3"/>
  </w:num>
  <w:num w:numId="8">
    <w:abstractNumId w:val="14"/>
  </w:num>
  <w:num w:numId="9">
    <w:abstractNumId w:val="18"/>
  </w:num>
  <w:num w:numId="10">
    <w:abstractNumId w:val="5"/>
  </w:num>
  <w:num w:numId="11">
    <w:abstractNumId w:val="2"/>
  </w:num>
  <w:num w:numId="12">
    <w:abstractNumId w:val="26"/>
  </w:num>
  <w:num w:numId="13">
    <w:abstractNumId w:val="6"/>
  </w:num>
  <w:num w:numId="14">
    <w:abstractNumId w:val="4"/>
  </w:num>
  <w:num w:numId="15">
    <w:abstractNumId w:val="16"/>
  </w:num>
  <w:num w:numId="16">
    <w:abstractNumId w:val="19"/>
  </w:num>
  <w:num w:numId="17">
    <w:abstractNumId w:val="23"/>
  </w:num>
  <w:num w:numId="18">
    <w:abstractNumId w:val="15"/>
  </w:num>
  <w:num w:numId="19">
    <w:abstractNumId w:val="13"/>
  </w:num>
  <w:num w:numId="20">
    <w:abstractNumId w:val="8"/>
  </w:num>
  <w:num w:numId="21">
    <w:abstractNumId w:val="22"/>
  </w:num>
  <w:num w:numId="22">
    <w:abstractNumId w:val="12"/>
  </w:num>
  <w:num w:numId="23">
    <w:abstractNumId w:val="1"/>
  </w:num>
  <w:num w:numId="24">
    <w:abstractNumId w:val="9"/>
  </w:num>
  <w:num w:numId="25">
    <w:abstractNumId w:val="21"/>
  </w:num>
  <w:num w:numId="26">
    <w:abstractNumId w:val="2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64B"/>
    <w:rsid w:val="00004459"/>
    <w:rsid w:val="000D6BC2"/>
    <w:rsid w:val="000D7CCA"/>
    <w:rsid w:val="001A264B"/>
    <w:rsid w:val="001B1502"/>
    <w:rsid w:val="001B540D"/>
    <w:rsid w:val="001D1039"/>
    <w:rsid w:val="002203F4"/>
    <w:rsid w:val="00231A4A"/>
    <w:rsid w:val="002634F1"/>
    <w:rsid w:val="002A50FB"/>
    <w:rsid w:val="002A7931"/>
    <w:rsid w:val="002B462D"/>
    <w:rsid w:val="002F0A05"/>
    <w:rsid w:val="002F3C7E"/>
    <w:rsid w:val="003252C9"/>
    <w:rsid w:val="00372334"/>
    <w:rsid w:val="003800F7"/>
    <w:rsid w:val="003936C6"/>
    <w:rsid w:val="004503CE"/>
    <w:rsid w:val="004A2398"/>
    <w:rsid w:val="004A4F53"/>
    <w:rsid w:val="005015B4"/>
    <w:rsid w:val="00505C67"/>
    <w:rsid w:val="00517B1A"/>
    <w:rsid w:val="005362E7"/>
    <w:rsid w:val="00573F7B"/>
    <w:rsid w:val="005B6C2D"/>
    <w:rsid w:val="005C72B2"/>
    <w:rsid w:val="005C7770"/>
    <w:rsid w:val="00610C1E"/>
    <w:rsid w:val="00615A5F"/>
    <w:rsid w:val="00632EEB"/>
    <w:rsid w:val="006755F3"/>
    <w:rsid w:val="00696A70"/>
    <w:rsid w:val="006C6A59"/>
    <w:rsid w:val="006D0311"/>
    <w:rsid w:val="006E639C"/>
    <w:rsid w:val="006E65DD"/>
    <w:rsid w:val="00764975"/>
    <w:rsid w:val="00786C37"/>
    <w:rsid w:val="007E2E8A"/>
    <w:rsid w:val="009000B4"/>
    <w:rsid w:val="00923FA5"/>
    <w:rsid w:val="00961C73"/>
    <w:rsid w:val="009923B3"/>
    <w:rsid w:val="009A0B41"/>
    <w:rsid w:val="009B055B"/>
    <w:rsid w:val="00A062D6"/>
    <w:rsid w:val="00AA7060"/>
    <w:rsid w:val="00AB7F2E"/>
    <w:rsid w:val="00B33B7E"/>
    <w:rsid w:val="00B57822"/>
    <w:rsid w:val="00B70519"/>
    <w:rsid w:val="00B9159F"/>
    <w:rsid w:val="00B93482"/>
    <w:rsid w:val="00C01DEC"/>
    <w:rsid w:val="00C0225E"/>
    <w:rsid w:val="00CB7FF5"/>
    <w:rsid w:val="00D77D17"/>
    <w:rsid w:val="00D807AA"/>
    <w:rsid w:val="00DF42F6"/>
    <w:rsid w:val="00E808A8"/>
    <w:rsid w:val="00EB691E"/>
    <w:rsid w:val="00F17C4C"/>
    <w:rsid w:val="00F54054"/>
    <w:rsid w:val="00F575E4"/>
    <w:rsid w:val="00F620C3"/>
    <w:rsid w:val="00F7464F"/>
    <w:rsid w:val="00F81A1F"/>
    <w:rsid w:val="00FD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2C77"/>
  <w15:docId w15:val="{3DADB49A-5181-4323-A170-B2335C86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A264B"/>
    <w:pPr>
      <w:ind w:left="720"/>
      <w:contextualSpacing/>
    </w:pPr>
  </w:style>
  <w:style w:type="paragraph" w:customStyle="1" w:styleId="Default">
    <w:name w:val="Default"/>
    <w:rsid w:val="00C01DE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23F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FA5"/>
  </w:style>
  <w:style w:type="character" w:styleId="Numeropagina">
    <w:name w:val="page number"/>
    <w:basedOn w:val="Carpredefinitoparagrafo"/>
    <w:uiPriority w:val="99"/>
    <w:semiHidden/>
    <w:unhideWhenUsed/>
    <w:rsid w:val="00923FA5"/>
  </w:style>
  <w:style w:type="character" w:styleId="Rimandocommento">
    <w:name w:val="annotation reference"/>
    <w:basedOn w:val="Carpredefinitoparagrafo"/>
    <w:uiPriority w:val="99"/>
    <w:semiHidden/>
    <w:unhideWhenUsed/>
    <w:rsid w:val="00B705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051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051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705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7051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5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519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B6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B6C2D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 di Microsoft Office</cp:lastModifiedBy>
  <cp:revision>7</cp:revision>
  <dcterms:created xsi:type="dcterms:W3CDTF">2021-01-27T05:10:00Z</dcterms:created>
  <dcterms:modified xsi:type="dcterms:W3CDTF">2021-02-05T17:17:00Z</dcterms:modified>
</cp:coreProperties>
</file>