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BCF" w:rsidRDefault="003F470C" w:rsidP="003F470C">
      <w:bookmarkStart w:id="0" w:name="_GoBack"/>
      <w:bookmarkEnd w:id="0"/>
      <w:r>
        <w:t>ATTIVITA’ DEL CENTRO STUDI INTERCULTURALI</w:t>
      </w:r>
      <w:r>
        <w:br/>
        <w:t>Anno 2020</w:t>
      </w:r>
      <w:r>
        <w:br/>
      </w:r>
    </w:p>
    <w:p w:rsidR="005F5BCF" w:rsidRDefault="005F5BCF" w:rsidP="005F5BCF">
      <w:r w:rsidRPr="005F5BCF">
        <w:rPr>
          <w:lang w:val="en-US"/>
        </w:rPr>
        <w:t>- Master in “Intercultural Competence and Management</w:t>
      </w:r>
      <w:r>
        <w:rPr>
          <w:lang w:val="en-US"/>
        </w:rPr>
        <w:t xml:space="preserve">. </w:t>
      </w:r>
      <w:r w:rsidRPr="005F5BCF">
        <w:t>Mediazione interculturale, comunicazione e g</w:t>
      </w:r>
      <w:r>
        <w:t>estione dei conflitti”, edizione 2019-2020 con discussione delle tesi.</w:t>
      </w:r>
      <w:r>
        <w:br/>
      </w:r>
      <w:r>
        <w:br/>
        <w:t xml:space="preserve">- Organizzazione dell’edizione 2020-2021 del Master in </w:t>
      </w:r>
      <w:r w:rsidRPr="005F5BCF">
        <w:t>“Intercultural Competence and Management. Mediazione interculturale, comunicazione e g</w:t>
      </w:r>
      <w:r>
        <w:t>estione dei conflitti”</w:t>
      </w:r>
    </w:p>
    <w:p w:rsidR="005F5BCF" w:rsidRDefault="005F5BCF" w:rsidP="005F5BCF"/>
    <w:p w:rsidR="005F5BCF" w:rsidRDefault="005F5BCF" w:rsidP="005F5BCF">
      <w:r>
        <w:t>- Cura e aggiornamento del blog del Centro Studi Interculturali (</w:t>
      </w:r>
      <w:hyperlink r:id="rId7" w:history="1">
        <w:r w:rsidRPr="00BB1D6B">
          <w:rPr>
            <w:rStyle w:val="Collegamentoipertestuale"/>
          </w:rPr>
          <w:t>https://csi.univr.it</w:t>
        </w:r>
      </w:hyperlink>
      <w:r>
        <w:t>) che sarà potenziato nel corso del 2021 con nuovi contenuti, collaborazioni e iniziative.</w:t>
      </w:r>
    </w:p>
    <w:p w:rsidR="005F5BCF" w:rsidRDefault="005F5BCF" w:rsidP="005F5BCF"/>
    <w:p w:rsidR="005F5BCF" w:rsidRPr="005F5BCF" w:rsidRDefault="005F5BCF" w:rsidP="005F5BCF">
      <w:r>
        <w:t xml:space="preserve">- Pubblicazione periodica (da 2 a 4 articoli al mese) di </w:t>
      </w:r>
      <w:r w:rsidR="00ED52DD">
        <w:t>articoli sulle attività del CSI e sul Master sul magazine online Skuola.net per favorire la diffusione del lavoro scientifico e didattico del Professor Portera e dello staff di collaboratori del CSI</w:t>
      </w:r>
    </w:p>
    <w:p w:rsidR="003F470C" w:rsidRDefault="003F470C" w:rsidP="003F470C">
      <w:r w:rsidRPr="005F5BCF">
        <w:br/>
      </w:r>
      <w:r>
        <w:t>- Partecipazione alla ricerca universitaria IconA su come gli italiani considerano l’adozione internazionale di bambini e bambine. Il progetto, promosso dall’associazione ItaliaAdozioni, ha visto la partecipazione dei docenti universitari Lavinia Barone (Università degli Studi di Pavia),</w:t>
      </w:r>
    </w:p>
    <w:p w:rsidR="003F470C" w:rsidRDefault="003F470C" w:rsidP="003F470C">
      <w:r>
        <w:t>Maurizio Corte (Università di Verona, Centro Studi Interculturali – Dipartimento di Scienze Umane), Davide Dragone (Università di Bologna), Cinzia Novara (Università di Palermo),</w:t>
      </w:r>
    </w:p>
    <w:p w:rsidR="003F470C" w:rsidRDefault="003F470C" w:rsidP="003F470C">
      <w:r>
        <w:t>Chiara Oldani (Università degli Studi della Tuscia), Venanzio Raspa (Università di Urbino),</w:t>
      </w:r>
    </w:p>
    <w:p w:rsidR="003F470C" w:rsidRDefault="003F470C" w:rsidP="003F470C">
      <w:r>
        <w:t>Rosa Regina Rosnati e Laura Ferrari (Università Cattolica del Sacro Cuore di Milano).</w:t>
      </w:r>
      <w:r>
        <w:br/>
      </w:r>
      <w:r>
        <w:br/>
        <w:t>- Partecipazione, quali consulenti scientifici per la comunicazione audiovisiva e multimediale</w:t>
      </w:r>
      <w:r w:rsidR="005F5BCF">
        <w:t xml:space="preserve"> in ambito multiculturale</w:t>
      </w:r>
      <w:r>
        <w:t>, alla realizzazione dei video educativo “I pregiudizi dell’adozione”, con il centro audiovisivi Casa Surace e ItaliaAdozioni. Il video ha avuto oltre 2 milioni di visualizzazioni sui profili social, con una diffusione a tutt’Italia.</w:t>
      </w:r>
    </w:p>
    <w:p w:rsidR="005F5BCF" w:rsidRDefault="005F5BCF" w:rsidP="003F470C"/>
    <w:p w:rsidR="005F5BCF" w:rsidRDefault="005F5BCF" w:rsidP="005F5BCF">
      <w:r>
        <w:t>- Collaborazione con il Consorzio Tutela Vini Valpolicella e con il Comune di Mezzane di Sotto (Verona), sede distaccata del consorzio, per la realizzazione di due tesi di laurea sulla comunicazione internazionale, il giornalismo interculturale, il brand journalism e la valorizzazione del patrimonio vinicolo ed enoturistico del territorio della DOC Valpolicella. Il tutto secondo le linee scientifiche e pedagiche indicate dal Professor Agostino Portera.</w:t>
      </w:r>
      <w:r>
        <w:br/>
      </w:r>
      <w:r>
        <w:br/>
        <w:t>- Ricerche, media analysis e conferenze nelle scuole e videointerviste sul tema della violenza di genere in ambito multiculturale con l’associazione culturale ProsMedia, presieduta dalla dottoressa Cristina Martini, collaboratrice del CSI</w:t>
      </w:r>
    </w:p>
    <w:p w:rsidR="005F5BCF" w:rsidRDefault="005F5BCF" w:rsidP="005F5BCF"/>
    <w:p w:rsidR="005F5BCF" w:rsidRDefault="005F5BCF" w:rsidP="005F5BCF">
      <w:r>
        <w:t>- Attività di media monitoring e studio del tema “media e immigrazione”, secondo un programma del CSI iniziatosi nel 2002 e che ha portato all’edizione di tre testi universitari a cura di Maurizio Corte e con la supervisione scientifica del Professor Agostino Portera.</w:t>
      </w:r>
    </w:p>
    <w:p w:rsidR="005F5BCF" w:rsidRDefault="005F5BCF" w:rsidP="005F5BCF">
      <w:r>
        <w:br/>
        <w:t>- Attività di media analysis sul tema “crimine, giustizia e media” in una società pluralistica, a cura di Maurizio Corte, giornalista e docente universitario a contratto, e Laura Baccaro, psicologa giuridica e criminologa, entrambi docente del Master del CSI</w:t>
      </w:r>
    </w:p>
    <w:p w:rsidR="005F5BCF" w:rsidRDefault="005F5BCF" w:rsidP="003F470C"/>
    <w:p w:rsidR="003F470C" w:rsidRDefault="003F470C" w:rsidP="003F470C"/>
    <w:p w:rsidR="00041FC7" w:rsidRDefault="003F470C" w:rsidP="003F470C">
      <w:r>
        <w:lastRenderedPageBreak/>
        <w:t xml:space="preserve">- Collaborazione con la Biblioteca comunale “Andrea Porta”, di Mezzane di Sotto (Verona), presieduta da Maurizio Corte, membro del CSI, per la realizzazione di una serie di progetti culturali in presenza e digitali: </w:t>
      </w:r>
      <w:r>
        <w:br/>
        <w:t>a) incontri con scrittori poco noti e da valorizzare</w:t>
      </w:r>
      <w:r>
        <w:br/>
        <w:t>b) organizzazione di conferenze online sui temi del nostro tempo (musica e mondo giovanile con l’ex direttore del Club Tenco Enrico De Angelis, didattica a distanza con la dottoressa Marta Milani del CSI, società e crimine con la dottoressa Laura Baccaro del Master del CSI, uso dei social nel mondo giovanile e delle imprese con la dottoressa Sonia Gastaldi sociologa e IT manager, educazione al vino e pratiche sociali con il sommelier Tommaso Peruzzi)</w:t>
      </w:r>
      <w:r>
        <w:br/>
        <w:t>c) realizzazione del blog della Biblioteca per la valorizzazione e promozione del territorio</w:t>
      </w:r>
      <w:r>
        <w:br/>
        <w:t>(https://bibliotecamezzane.altervista.org)</w:t>
      </w:r>
      <w:r>
        <w:br/>
      </w:r>
    </w:p>
    <w:p w:rsidR="00ED52DD" w:rsidRDefault="00ED52DD" w:rsidP="003F470C">
      <w:r>
        <w:t>- Collaborazione con la società Maxfone, con sede Verona ed operante anche in Texas (Usa), per l’organizzazione di tirocini finalizzati a ricerche sui social riguardante l’ambito della comunicazione e del giornalismo visti in una prospettiva internazionale.</w:t>
      </w:r>
    </w:p>
    <w:sectPr w:rsidR="00ED52DD" w:rsidSect="00D90496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D13" w:rsidRDefault="008E4D13" w:rsidP="00ED52DD">
      <w:r>
        <w:separator/>
      </w:r>
    </w:p>
  </w:endnote>
  <w:endnote w:type="continuationSeparator" w:id="0">
    <w:p w:rsidR="008E4D13" w:rsidRDefault="008E4D13" w:rsidP="00ED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3952065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D52DD" w:rsidRDefault="00ED52DD" w:rsidP="00BB1D6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D52DD" w:rsidRDefault="00ED52DD" w:rsidP="00ED52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1475119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D52DD" w:rsidRDefault="00ED52DD" w:rsidP="00BB1D6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ED52DD" w:rsidRDefault="00ED52DD" w:rsidP="00ED52D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D13" w:rsidRDefault="008E4D13" w:rsidP="00ED52DD">
      <w:r>
        <w:separator/>
      </w:r>
    </w:p>
  </w:footnote>
  <w:footnote w:type="continuationSeparator" w:id="0">
    <w:p w:rsidR="008E4D13" w:rsidRDefault="008E4D13" w:rsidP="00ED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731E"/>
    <w:multiLevelType w:val="hybridMultilevel"/>
    <w:tmpl w:val="40FC6EE6"/>
    <w:lvl w:ilvl="0" w:tplc="7746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242FF"/>
    <w:multiLevelType w:val="multilevel"/>
    <w:tmpl w:val="D4AA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70598F"/>
    <w:multiLevelType w:val="hybridMultilevel"/>
    <w:tmpl w:val="5ED6D1B8"/>
    <w:lvl w:ilvl="0" w:tplc="6C08E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F1020"/>
    <w:multiLevelType w:val="hybridMultilevel"/>
    <w:tmpl w:val="6C6E2090"/>
    <w:lvl w:ilvl="0" w:tplc="11A89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D1847"/>
    <w:multiLevelType w:val="hybridMultilevel"/>
    <w:tmpl w:val="A1F496DA"/>
    <w:lvl w:ilvl="0" w:tplc="0F881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C648C"/>
    <w:multiLevelType w:val="hybridMultilevel"/>
    <w:tmpl w:val="A55AD702"/>
    <w:lvl w:ilvl="0" w:tplc="5C8AA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0C"/>
    <w:rsid w:val="00041FC7"/>
    <w:rsid w:val="00147C48"/>
    <w:rsid w:val="003F470C"/>
    <w:rsid w:val="005F5BCF"/>
    <w:rsid w:val="008E4D13"/>
    <w:rsid w:val="00D84141"/>
    <w:rsid w:val="00D90496"/>
    <w:rsid w:val="00E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1323547-231D-C948-866B-2A99284D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7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5B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5BCF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ED52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2DD"/>
  </w:style>
  <w:style w:type="character" w:styleId="Numeropagina">
    <w:name w:val="page number"/>
    <w:basedOn w:val="Carpredefinitoparagrafo"/>
    <w:uiPriority w:val="99"/>
    <w:semiHidden/>
    <w:unhideWhenUsed/>
    <w:rsid w:val="00ED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i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Corte</dc:creator>
  <cp:keywords/>
  <dc:description/>
  <cp:lastModifiedBy>marta milani</cp:lastModifiedBy>
  <cp:revision>2</cp:revision>
  <dcterms:created xsi:type="dcterms:W3CDTF">2020-12-23T11:34:00Z</dcterms:created>
  <dcterms:modified xsi:type="dcterms:W3CDTF">2020-12-23T11:34:00Z</dcterms:modified>
</cp:coreProperties>
</file>